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Обычный"/>
        <w:rPr>
          <w:i w:val="1"/>
          <w:iCs w:val="1"/>
          <w:lang w:val="en-US"/>
        </w:rPr>
      </w:pPr>
    </w:p>
    <w:p>
      <w:pPr>
        <w:pStyle w:val="Обычный"/>
        <w:jc w:val="center"/>
        <w:rPr>
          <w:rFonts w:ascii="Times New Roman Bold" w:cs="Times New Roman Bold" w:hAnsi="Times New Roman Bold" w:eastAsia="Times New Roman Bold"/>
          <w:lang w:val="en-US"/>
        </w:rPr>
      </w:pPr>
      <w:r>
        <w:rPr>
          <w:rFonts w:ascii="Times New Roman Bold"/>
          <w:sz w:val="24"/>
          <w:szCs w:val="24"/>
          <w:rtl w:val="0"/>
          <w:lang w:val="en-US"/>
        </w:rPr>
        <w:t>ICPPA 2015</w:t>
      </w:r>
    </w:p>
    <w:p>
      <w:pPr>
        <w:pStyle w:val="Обычный"/>
        <w:jc w:val="center"/>
        <w:rPr>
          <w:rFonts w:ascii="Times New Roman Bold" w:cs="Times New Roman Bold" w:hAnsi="Times New Roman Bold" w:eastAsia="Times New Roman Bold"/>
          <w:lang w:val="en-US"/>
        </w:rPr>
      </w:pPr>
      <w:r>
        <w:rPr>
          <w:rFonts w:ascii="Times New Roman Bold"/>
          <w:sz w:val="24"/>
          <w:szCs w:val="24"/>
          <w:rtl w:val="0"/>
          <w:lang w:val="en-US"/>
        </w:rPr>
        <w:t>International Conference on Particle Physics and Astrophysics</w:t>
      </w:r>
    </w:p>
    <w:p>
      <w:pPr>
        <w:pStyle w:val="Обычный"/>
        <w:jc w:val="center"/>
        <w:rPr>
          <w:rFonts w:ascii="Times New Roman Bold" w:cs="Times New Roman Bold" w:hAnsi="Times New Roman Bold" w:eastAsia="Times New Roman Bold"/>
          <w:lang w:val="en-US"/>
        </w:rPr>
      </w:pPr>
      <w:r>
        <w:rPr>
          <w:rFonts w:ascii="Times New Roman Bold"/>
          <w:sz w:val="24"/>
          <w:szCs w:val="24"/>
          <w:rtl w:val="0"/>
          <w:lang w:val="en-US"/>
        </w:rPr>
        <w:t>October 5-10, 2015</w:t>
      </w:r>
    </w:p>
    <w:p>
      <w:pPr>
        <w:pStyle w:val="Обычный"/>
        <w:jc w:val="center"/>
        <w:rPr>
          <w:rFonts w:ascii="Times New Roman Bold" w:cs="Times New Roman Bold" w:hAnsi="Times New Roman Bold" w:eastAsia="Times New Roman Bold"/>
          <w:lang w:val="en-US"/>
        </w:rPr>
      </w:pPr>
      <w:r>
        <w:rPr>
          <w:rFonts w:ascii="Times New Roman Bold"/>
          <w:sz w:val="24"/>
          <w:szCs w:val="24"/>
          <w:rtl w:val="0"/>
          <w:lang w:val="en-US"/>
        </w:rPr>
        <w:t>Moscow, Russia</w:t>
      </w:r>
    </w:p>
    <w:p>
      <w:pPr>
        <w:pStyle w:val="Обычный"/>
        <w:rPr>
          <w:lang w:val="en-US"/>
        </w:rPr>
      </w:pPr>
    </w:p>
    <w:p>
      <w:pPr>
        <w:pStyle w:val="Обычный"/>
        <w:rPr>
          <w:b w:val="1"/>
          <w:bCs w:val="1"/>
          <w:i w:val="1"/>
          <w:iCs w:val="1"/>
          <w:lang w:val="en-US"/>
        </w:rPr>
      </w:pPr>
      <w:r>
        <w:rPr>
          <w:rFonts w:ascii="Times New Roman" w:cs="Arial Unicode MS" w:hAnsi="Arial Unicode MS" w:eastAsia="Arial Unicode MS"/>
          <w:b w:val="1"/>
          <w:bCs w:val="1"/>
          <w:i w:val="1"/>
          <w:iCs w:val="1"/>
          <w:sz w:val="24"/>
          <w:szCs w:val="24"/>
          <w:rtl w:val="0"/>
          <w:lang w:val="en-US"/>
        </w:rPr>
        <w:t>1. General information</w:t>
      </w:r>
    </w:p>
    <w:p>
      <w:pPr>
        <w:pStyle w:val="Обычный"/>
        <w:rPr>
          <w:lang w:val="en-US"/>
        </w:rPr>
      </w:pPr>
    </w:p>
    <w:p>
      <w:pPr>
        <w:pStyle w:val="Обычный"/>
        <w:jc w:val="both"/>
        <w:rPr>
          <w:lang w:val="en-US"/>
        </w:rPr>
      </w:pPr>
      <w:r>
        <w:rPr>
          <w:sz w:val="24"/>
          <w:szCs w:val="24"/>
          <w:rtl w:val="0"/>
          <w:lang w:val="en-US"/>
        </w:rPr>
        <w:t xml:space="preserve">The International Conference on Particle Physics and Astrophysics (ICPPA-2015) will be held in Moscow, Russia, from October 5 to 10, 2015. The conference is organized by Center of Basic Research and Particle Physics of National Research Nuclear University </w:t>
      </w:r>
      <w:r>
        <w:rPr>
          <w:rFonts w:hAnsi="Times New Roman" w:hint="default"/>
          <w:sz w:val="24"/>
          <w:szCs w:val="24"/>
          <w:rtl w:val="0"/>
          <w:lang w:val="en-US"/>
        </w:rPr>
        <w:t>“</w:t>
      </w:r>
      <w:r>
        <w:rPr>
          <w:sz w:val="24"/>
          <w:szCs w:val="24"/>
          <w:rtl w:val="0"/>
          <w:lang w:val="en-US"/>
        </w:rPr>
        <w:t>MEPhI</w:t>
      </w:r>
      <w:r>
        <w:rPr>
          <w:rFonts w:hAnsi="Times New Roman" w:hint="default"/>
          <w:sz w:val="24"/>
          <w:szCs w:val="24"/>
          <w:rtl w:val="0"/>
          <w:lang w:val="en-US"/>
        </w:rPr>
        <w:t>”</w:t>
      </w:r>
    </w:p>
    <w:p>
      <w:pPr>
        <w:pStyle w:val="Обычный"/>
        <w:jc w:val="both"/>
        <w:rPr>
          <w:lang w:val="en-US"/>
        </w:rPr>
      </w:pPr>
    </w:p>
    <w:p>
      <w:pPr>
        <w:pStyle w:val="Обычный"/>
        <w:jc w:val="both"/>
        <w:rPr>
          <w:lang w:val="en-US"/>
        </w:rPr>
      </w:pPr>
      <w:r>
        <w:rPr>
          <w:sz w:val="24"/>
          <w:szCs w:val="24"/>
          <w:rtl w:val="0"/>
          <w:lang w:val="en-US"/>
        </w:rPr>
        <w:t xml:space="preserve">The aim of International Conference on Physics of Elementary Particles and Astrophysics (ICPPA) is to promote contacts between scientists and development of new ideas in fundamental research. The conference will bring together experts and young scientists working on experimental and theoretical aspects of </w:t>
      </w:r>
      <w:r>
        <w:rPr>
          <w:color w:val="3f3f3f"/>
          <w:u w:color="993300"/>
          <w:rtl w:val="0"/>
          <w:lang w:val="en-US"/>
        </w:rPr>
        <w:t>nuclear, particle, astroparticle physics</w:t>
      </w:r>
      <w:r>
        <w:rPr>
          <w:sz w:val="24"/>
          <w:szCs w:val="24"/>
          <w:rtl w:val="0"/>
          <w:lang w:val="en-US"/>
        </w:rPr>
        <w:t xml:space="preserve"> and cosmology. ICPEPA-2015, aims to present overviews of existing data of astrophysics and collider physics and reports from the main experiments currently taking data.</w:t>
      </w:r>
    </w:p>
    <w:p>
      <w:pPr>
        <w:pStyle w:val="Обычный"/>
        <w:jc w:val="both"/>
        <w:rPr>
          <w:lang w:val="en-US"/>
        </w:rPr>
      </w:pPr>
    </w:p>
    <w:p>
      <w:pPr>
        <w:pStyle w:val="Обычный"/>
        <w:jc w:val="both"/>
        <w:rPr>
          <w:lang w:val="en-US"/>
        </w:rPr>
      </w:pPr>
      <w:r>
        <w:rPr>
          <w:sz w:val="24"/>
          <w:szCs w:val="24"/>
          <w:rtl w:val="0"/>
          <w:lang w:val="en-US"/>
        </w:rPr>
        <w:t>The working languages of the conference are English and Russian.</w:t>
      </w:r>
    </w:p>
    <w:p>
      <w:pPr>
        <w:pStyle w:val="Обычный"/>
        <w:jc w:val="both"/>
        <w:rPr>
          <w:color w:val="993300"/>
          <w:u w:color="993300"/>
          <w:lang w:val="en-US"/>
        </w:rPr>
      </w:pPr>
      <w:r>
        <w:rPr>
          <w:sz w:val="24"/>
          <w:szCs w:val="24"/>
          <w:rtl w:val="0"/>
          <w:lang w:val="en-US"/>
        </w:rPr>
        <w:t>Web access during the Conference will be available</w:t>
      </w:r>
      <w:r>
        <w:rPr>
          <w:color w:val="993300"/>
          <w:sz w:val="24"/>
          <w:szCs w:val="24"/>
          <w:u w:color="993300"/>
          <w:rtl w:val="0"/>
          <w:lang w:val="en-US"/>
        </w:rPr>
        <w:t>:  http://indico.cfr.mephi.ru/e/ICPPA2015</w:t>
      </w:r>
    </w:p>
    <w:p>
      <w:pPr>
        <w:pStyle w:val="Обычный"/>
        <w:jc w:val="both"/>
        <w:rPr>
          <w:b w:val="1"/>
          <w:bCs w:val="1"/>
          <w:i w:val="1"/>
          <w:iCs w:val="1"/>
          <w:lang w:val="en-US"/>
        </w:rPr>
      </w:pPr>
    </w:p>
    <w:p>
      <w:pPr>
        <w:pStyle w:val="Обычный"/>
        <w:jc w:val="both"/>
        <w:rPr>
          <w:b w:val="1"/>
          <w:bCs w:val="1"/>
          <w:i w:val="1"/>
          <w:iCs w:val="1"/>
          <w:lang w:val="en-US"/>
        </w:rPr>
      </w:pPr>
    </w:p>
    <w:p>
      <w:pPr>
        <w:pStyle w:val="Обычный"/>
        <w:jc w:val="both"/>
        <w:rPr>
          <w:b w:val="1"/>
          <w:bCs w:val="1"/>
          <w:i w:val="1"/>
          <w:iCs w:val="1"/>
          <w:lang w:val="en-US"/>
        </w:rPr>
      </w:pPr>
    </w:p>
    <w:p>
      <w:pPr>
        <w:pStyle w:val="Обычный"/>
        <w:jc w:val="both"/>
        <w:rPr>
          <w:b w:val="1"/>
          <w:bCs w:val="1"/>
          <w:i w:val="1"/>
          <w:iCs w:val="1"/>
          <w:lang w:val="en-US"/>
        </w:rPr>
      </w:pPr>
      <w:r>
        <w:rPr>
          <w:b w:val="1"/>
          <w:bCs w:val="1"/>
          <w:i w:val="1"/>
          <w:iCs w:val="1"/>
          <w:sz w:val="24"/>
          <w:szCs w:val="24"/>
          <w:rtl w:val="0"/>
          <w:lang w:val="en-US"/>
        </w:rPr>
        <w:t>2. Scientific Program</w:t>
      </w:r>
    </w:p>
    <w:p>
      <w:pPr>
        <w:pStyle w:val="Обычный"/>
        <w:jc w:val="both"/>
        <w:rPr>
          <w:lang w:val="en-US"/>
        </w:rPr>
      </w:pPr>
    </w:p>
    <w:p>
      <w:pPr>
        <w:pStyle w:val="Обычный (веб)"/>
        <w:spacing w:before="0" w:after="0"/>
        <w:jc w:val="both"/>
        <w:rPr>
          <w:lang w:val="en-US"/>
        </w:rPr>
      </w:pPr>
      <w:r>
        <w:rPr>
          <w:sz w:val="24"/>
          <w:szCs w:val="24"/>
          <w:rtl w:val="0"/>
          <w:lang w:val="en-US"/>
        </w:rPr>
        <w:t>The conference has the following main topics:</w:t>
      </w:r>
    </w:p>
    <w:p>
      <w:pPr>
        <w:pStyle w:val="Обычный (веб)"/>
        <w:spacing w:before="0" w:after="0"/>
        <w:jc w:val="both"/>
        <w:rPr>
          <w:lang w:val="en-US"/>
        </w:rPr>
      </w:pPr>
      <w:r>
        <w:rPr>
          <w:rFonts w:hAnsi="Symbol" w:hint="default"/>
          <w:sz w:val="24"/>
          <w:szCs w:val="24"/>
          <w:rtl w:val="0"/>
          <w:lang w:val="en-US"/>
        </w:rPr>
        <w:t>•</w:t>
      </w:r>
      <w:r>
        <w:rPr>
          <w:sz w:val="24"/>
          <w:szCs w:val="24"/>
          <w:rtl w:val="0"/>
          <w:lang w:val="en-US"/>
        </w:rPr>
        <w:t xml:space="preserve"> Nuclear physics</w:t>
      </w:r>
    </w:p>
    <w:p>
      <w:pPr>
        <w:pStyle w:val="Обычный (веб)"/>
        <w:spacing w:before="0" w:after="0"/>
        <w:jc w:val="both"/>
        <w:rPr>
          <w:lang w:val="en-US"/>
        </w:rPr>
      </w:pPr>
      <w:r>
        <w:rPr>
          <w:rFonts w:hAnsi="Symbol" w:hint="default"/>
          <w:sz w:val="24"/>
          <w:szCs w:val="24"/>
          <w:rtl w:val="0"/>
          <w:lang w:val="en-US"/>
        </w:rPr>
        <w:t>•</w:t>
      </w:r>
      <w:r>
        <w:rPr>
          <w:sz w:val="24"/>
          <w:szCs w:val="24"/>
          <w:rtl w:val="0"/>
          <w:lang w:val="en-US"/>
        </w:rPr>
        <w:t xml:space="preserve"> Particle physics</w:t>
      </w:r>
    </w:p>
    <w:p>
      <w:pPr>
        <w:pStyle w:val="Обычный (веб)"/>
        <w:spacing w:before="0" w:after="0"/>
        <w:jc w:val="both"/>
        <w:rPr>
          <w:lang w:val="en-US"/>
        </w:rPr>
      </w:pPr>
      <w:r>
        <w:rPr>
          <w:rFonts w:hAnsi="Symbol" w:hint="default"/>
          <w:sz w:val="24"/>
          <w:szCs w:val="24"/>
          <w:rtl w:val="0"/>
          <w:lang w:val="en-US"/>
        </w:rPr>
        <w:t>•</w:t>
      </w:r>
      <w:r>
        <w:rPr>
          <w:sz w:val="24"/>
          <w:szCs w:val="24"/>
          <w:rtl w:val="0"/>
          <w:lang w:val="en-US"/>
        </w:rPr>
        <w:t xml:space="preserve"> Neutrinos and astroparticle physics</w:t>
      </w:r>
    </w:p>
    <w:p>
      <w:pPr>
        <w:pStyle w:val="Обычный (веб)"/>
        <w:spacing w:before="0" w:after="0"/>
        <w:jc w:val="both"/>
        <w:rPr>
          <w:lang w:val="en-US"/>
        </w:rPr>
      </w:pPr>
      <w:r>
        <w:rPr>
          <w:rFonts w:hAnsi="Symbol" w:hint="default"/>
          <w:sz w:val="24"/>
          <w:szCs w:val="24"/>
          <w:rtl w:val="0"/>
          <w:lang w:val="en-US"/>
        </w:rPr>
        <w:t>•</w:t>
      </w:r>
      <w:r>
        <w:rPr>
          <w:sz w:val="24"/>
          <w:szCs w:val="24"/>
          <w:rtl w:val="0"/>
          <w:lang w:val="en-US"/>
        </w:rPr>
        <w:t xml:space="preserve"> Cosmic rays</w:t>
      </w:r>
    </w:p>
    <w:p>
      <w:pPr>
        <w:pStyle w:val="Обычный (веб)"/>
        <w:spacing w:before="0" w:after="0"/>
        <w:jc w:val="both"/>
        <w:rPr>
          <w:lang w:val="en-US"/>
        </w:rPr>
      </w:pPr>
      <w:r>
        <w:rPr>
          <w:rFonts w:hAnsi="Symbol" w:hint="default"/>
          <w:sz w:val="24"/>
          <w:szCs w:val="24"/>
          <w:rtl w:val="0"/>
          <w:lang w:val="en-US"/>
        </w:rPr>
        <w:t>•</w:t>
      </w:r>
      <w:r>
        <w:rPr>
          <w:sz w:val="24"/>
          <w:szCs w:val="24"/>
          <w:rtl w:val="0"/>
          <w:lang w:val="en-US"/>
        </w:rPr>
        <w:t xml:space="preserve"> New detector technology</w:t>
      </w:r>
    </w:p>
    <w:p>
      <w:pPr>
        <w:pStyle w:val="Обычный (веб)"/>
        <w:spacing w:before="0" w:after="0"/>
        <w:jc w:val="both"/>
        <w:rPr>
          <w:lang w:val="en-US"/>
        </w:rPr>
      </w:pPr>
      <w:r>
        <w:rPr>
          <w:rFonts w:hAnsi="Symbol" w:hint="default"/>
          <w:sz w:val="24"/>
          <w:szCs w:val="24"/>
          <w:rtl w:val="0"/>
          <w:lang w:val="en-US"/>
        </w:rPr>
        <w:t>•</w:t>
      </w:r>
      <w:r>
        <w:rPr>
          <w:sz w:val="24"/>
          <w:szCs w:val="24"/>
          <w:rtl w:val="0"/>
          <w:lang w:val="en-US"/>
        </w:rPr>
        <w:t xml:space="preserve"> Methods of experimental physics</w:t>
      </w:r>
    </w:p>
    <w:p>
      <w:pPr>
        <w:pStyle w:val="Обычный"/>
        <w:jc w:val="both"/>
        <w:rPr>
          <w:lang w:val="en-US"/>
        </w:rPr>
      </w:pPr>
    </w:p>
    <w:p>
      <w:pPr>
        <w:pStyle w:val="Обычный (веб)"/>
        <w:spacing w:before="0" w:after="0"/>
        <w:jc w:val="both"/>
        <w:rPr>
          <w:shd w:val="clear" w:color="auto" w:fill="ffffff"/>
          <w:lang w:val="en-US"/>
        </w:rPr>
      </w:pPr>
      <w:r>
        <w:rPr>
          <w:rFonts w:ascii="Times New Roman Bold"/>
          <w:sz w:val="24"/>
          <w:szCs w:val="24"/>
          <w:shd w:val="clear" w:color="auto" w:fill="ffffff"/>
          <w:rtl w:val="0"/>
          <w:lang w:val="en-US"/>
        </w:rPr>
        <w:t>Conference format:</w:t>
      </w:r>
      <w:r>
        <w:rPr>
          <w:rFonts w:hAnsi="Times New Roman" w:hint="default"/>
          <w:sz w:val="24"/>
          <w:szCs w:val="24"/>
          <w:shd w:val="clear" w:color="auto" w:fill="ffffff"/>
          <w:rtl w:val="0"/>
          <w:lang w:val="en-US"/>
        </w:rPr>
        <w:t> </w:t>
      </w:r>
      <w:r>
        <w:rPr>
          <w:sz w:val="24"/>
          <w:szCs w:val="24"/>
          <w:shd w:val="clear" w:color="auto" w:fill="ffffff"/>
          <w:rtl w:val="0"/>
          <w:lang w:val="en-US"/>
        </w:rPr>
        <w:t xml:space="preserve">The </w:t>
      </w:r>
      <w:r>
        <w:rPr>
          <w:sz w:val="24"/>
          <w:szCs w:val="24"/>
          <w:rtl w:val="0"/>
          <w:lang w:val="en-US"/>
        </w:rPr>
        <w:t>ICPPA-2015</w:t>
      </w:r>
      <w:r>
        <w:rPr>
          <w:sz w:val="24"/>
          <w:szCs w:val="24"/>
          <w:shd w:val="clear" w:color="auto" w:fill="ffffff"/>
          <w:rtl w:val="0"/>
          <w:lang w:val="en-US"/>
        </w:rPr>
        <w:t xml:space="preserve"> conference has a specific format, including </w:t>
      </w:r>
      <w:r>
        <w:rPr>
          <w:sz w:val="24"/>
          <w:szCs w:val="24"/>
          <w:rtl w:val="0"/>
          <w:lang w:val="en-US"/>
        </w:rPr>
        <w:t>invited lectures (30 min) and contributed talks (10-15 min). Conference committee enables remote participation in most of its events and meetings (the instruction will be available on the conference website).</w:t>
      </w:r>
    </w:p>
    <w:p>
      <w:pPr>
        <w:pStyle w:val="Обычный"/>
        <w:jc w:val="both"/>
        <w:rPr>
          <w:lang w:val="en-US"/>
        </w:rPr>
      </w:pPr>
    </w:p>
    <w:p>
      <w:pPr>
        <w:pStyle w:val="Обычный"/>
        <w:jc w:val="both"/>
        <w:rPr>
          <w:lang w:val="en-US"/>
        </w:rPr>
      </w:pPr>
      <w:r>
        <w:rPr>
          <w:sz w:val="24"/>
          <w:szCs w:val="24"/>
          <w:rtl w:val="0"/>
          <w:lang w:val="en-US"/>
        </w:rPr>
        <w:t>ICPPA-2015</w:t>
      </w:r>
      <w:r>
        <w:rPr>
          <w:sz w:val="24"/>
          <w:szCs w:val="24"/>
          <w:shd w:val="clear" w:color="auto" w:fill="ffffff"/>
          <w:rtl w:val="0"/>
          <w:lang w:val="en-US"/>
        </w:rPr>
        <w:t xml:space="preserve"> has the following sections, as well as the following kind of talks:</w:t>
      </w:r>
    </w:p>
    <w:p>
      <w:pPr>
        <w:pStyle w:val="Обычный"/>
        <w:jc w:val="both"/>
        <w:rPr>
          <w:lang w:val="en-US"/>
        </w:rPr>
      </w:pPr>
    </w:p>
    <w:p>
      <w:pPr>
        <w:pStyle w:val="Обычный"/>
        <w:jc w:val="both"/>
        <w:rPr>
          <w:lang w:val="en-US"/>
        </w:rPr>
      </w:pPr>
      <w:r>
        <w:rPr>
          <w:rFonts w:hAnsi="Symbol" w:hint="default"/>
          <w:sz w:val="24"/>
          <w:szCs w:val="24"/>
          <w:rtl w:val="0"/>
          <w:lang w:val="en-US"/>
        </w:rPr>
        <w:t>•</w:t>
      </w:r>
      <w:r>
        <w:rPr>
          <w:sz w:val="24"/>
          <w:szCs w:val="24"/>
          <w:rtl w:val="0"/>
          <w:lang w:val="en-US"/>
        </w:rPr>
        <w:t xml:space="preserve"> Nuclear physics and particle physics (6-7 October):</w:t>
      </w:r>
    </w:p>
    <w:p>
      <w:pPr>
        <w:pStyle w:val="Обычный"/>
        <w:numPr>
          <w:ilvl w:val="0"/>
          <w:numId w:val="3"/>
        </w:numPr>
        <w:ind w:left="540"/>
        <w:jc w:val="both"/>
        <w:rPr>
          <w:position w:val="0"/>
          <w:sz w:val="24"/>
          <w:szCs w:val="24"/>
          <w:lang w:val="en-US"/>
        </w:rPr>
      </w:pPr>
      <w:r>
        <w:rPr>
          <w:sz w:val="24"/>
          <w:szCs w:val="24"/>
          <w:rtl w:val="0"/>
          <w:lang w:val="en-US"/>
        </w:rPr>
        <w:t>nuclear exotics,</w:t>
      </w:r>
    </w:p>
    <w:p>
      <w:pPr>
        <w:pStyle w:val="Обычный"/>
        <w:numPr>
          <w:ilvl w:val="0"/>
          <w:numId w:val="6"/>
        </w:numPr>
        <w:ind w:left="540"/>
        <w:jc w:val="both"/>
        <w:rPr>
          <w:position w:val="0"/>
          <w:sz w:val="24"/>
          <w:szCs w:val="24"/>
          <w:lang w:val="en-US"/>
        </w:rPr>
      </w:pPr>
      <w:r>
        <w:rPr>
          <w:sz w:val="24"/>
          <w:szCs w:val="24"/>
          <w:rtl w:val="0"/>
          <w:lang w:val="en-US"/>
        </w:rPr>
        <w:t>high energy physics,</w:t>
      </w:r>
    </w:p>
    <w:p>
      <w:pPr>
        <w:pStyle w:val="Обычный"/>
        <w:numPr>
          <w:ilvl w:val="0"/>
          <w:numId w:val="9"/>
        </w:numPr>
        <w:ind w:left="540"/>
        <w:jc w:val="both"/>
        <w:rPr>
          <w:position w:val="0"/>
          <w:sz w:val="24"/>
          <w:szCs w:val="24"/>
          <w:lang w:val="en-US"/>
        </w:rPr>
      </w:pPr>
      <w:r>
        <w:rPr>
          <w:sz w:val="24"/>
          <w:szCs w:val="24"/>
          <w:rtl w:val="0"/>
          <w:lang w:val="en-US"/>
        </w:rPr>
        <w:t>neutrinos and astroparticle physics,</w:t>
      </w:r>
    </w:p>
    <w:p>
      <w:pPr>
        <w:pStyle w:val="Обычный"/>
        <w:numPr>
          <w:ilvl w:val="0"/>
          <w:numId w:val="12"/>
        </w:numPr>
        <w:bidi w:val="0"/>
        <w:ind w:left="540" w:right="0" w:hanging="360"/>
        <w:jc w:val="both"/>
        <w:rPr>
          <w:color w:val="993300"/>
          <w:position w:val="0"/>
          <w:sz w:val="24"/>
          <w:szCs w:val="24"/>
          <w:u w:color="993300"/>
          <w:rtl w:val="0"/>
          <w:lang w:val="en-US"/>
        </w:rPr>
      </w:pPr>
      <w:r>
        <w:rPr>
          <w:rFonts w:ascii="Times New Roman"/>
          <w:color w:val="000000"/>
          <w:sz w:val="24"/>
          <w:szCs w:val="24"/>
          <w:u w:color="000000"/>
          <w:rtl w:val="0"/>
          <w:lang w:val="ru-RU"/>
        </w:rPr>
        <w:t>advanced detector technology and new projects</w:t>
      </w:r>
      <w:r>
        <w:rPr>
          <w:rFonts w:ascii="Times New Roman"/>
          <w:color w:val="993300"/>
          <w:sz w:val="24"/>
          <w:szCs w:val="24"/>
          <w:u w:color="993300"/>
          <w:rtl w:val="0"/>
          <w:lang w:val="ru-RU"/>
        </w:rPr>
        <w:t>.</w:t>
      </w:r>
    </w:p>
    <w:p>
      <w:pPr>
        <w:pStyle w:val="Обычный (веб)"/>
        <w:spacing w:before="0" w:after="0"/>
        <w:jc w:val="both"/>
        <w:rPr>
          <w:lang w:val="en-US"/>
        </w:rPr>
      </w:pPr>
      <w:r>
        <w:rPr>
          <w:rFonts w:hAnsi="Symbol" w:hint="default"/>
          <w:color w:val="993300"/>
          <w:sz w:val="24"/>
          <w:szCs w:val="24"/>
          <w:u w:color="993300"/>
          <w:rtl w:val="0"/>
          <w:lang w:val="en-US"/>
        </w:rPr>
        <w:t>•</w:t>
      </w:r>
      <w:r>
        <w:rPr>
          <w:sz w:val="24"/>
          <w:szCs w:val="24"/>
          <w:rtl w:val="0"/>
          <w:lang w:val="en-US"/>
        </w:rPr>
        <w:t>Cosmic rays:</w:t>
      </w:r>
    </w:p>
    <w:p>
      <w:pPr>
        <w:pStyle w:val="Обычный (веб)"/>
        <w:spacing w:before="0" w:after="0"/>
        <w:jc w:val="both"/>
        <w:rPr>
          <w:lang w:val="en-US"/>
        </w:rPr>
      </w:pPr>
      <w:r>
        <w:rPr>
          <w:rFonts w:hAnsi="Times New Roman" w:hint="default"/>
          <w:sz w:val="24"/>
          <w:szCs w:val="24"/>
          <w:rtl w:val="0"/>
          <w:lang w:val="en-US"/>
        </w:rPr>
        <w:t>     </w:t>
      </w:r>
      <w:r>
        <w:rPr>
          <w:sz w:val="24"/>
          <w:szCs w:val="24"/>
          <w:rtl w:val="0"/>
          <w:lang w:val="en-US"/>
        </w:rPr>
        <w:t>- cosmic ray muon</w:t>
      </w:r>
      <w:r>
        <w:rPr>
          <w:color w:val="1f497d"/>
          <w:sz w:val="24"/>
          <w:szCs w:val="24"/>
          <w:u w:color="1f497d"/>
          <w:rtl w:val="0"/>
          <w:lang w:val="en-US"/>
        </w:rPr>
        <w:t>s</w:t>
      </w:r>
      <w:r>
        <w:rPr>
          <w:sz w:val="24"/>
          <w:szCs w:val="24"/>
          <w:rtl w:val="0"/>
          <w:lang w:val="en-US"/>
        </w:rPr>
        <w:t>;</w:t>
      </w:r>
    </w:p>
    <w:p>
      <w:pPr>
        <w:pStyle w:val="Обычный (веб)"/>
        <w:spacing w:before="0" w:after="0"/>
        <w:jc w:val="both"/>
        <w:rPr>
          <w:lang w:val="en-US"/>
        </w:rPr>
      </w:pPr>
      <w:r>
        <w:rPr>
          <w:rFonts w:hAnsi="Times New Roman" w:hint="default"/>
          <w:sz w:val="24"/>
          <w:szCs w:val="24"/>
          <w:rtl w:val="0"/>
          <w:lang w:val="en-US"/>
        </w:rPr>
        <w:t xml:space="preserve">      </w:t>
      </w:r>
      <w:r>
        <w:rPr>
          <w:sz w:val="24"/>
          <w:szCs w:val="24"/>
          <w:rtl w:val="0"/>
          <w:lang w:val="en-US"/>
        </w:rPr>
        <w:t>- high energy cosmic rays</w:t>
      </w:r>
      <w:r>
        <w:rPr>
          <w:color w:val="1f497d"/>
          <w:sz w:val="24"/>
          <w:szCs w:val="24"/>
          <w:u w:color="1f497d"/>
          <w:rtl w:val="0"/>
          <w:lang w:val="en-US"/>
        </w:rPr>
        <w:t>;</w:t>
      </w:r>
    </w:p>
    <w:p>
      <w:pPr>
        <w:pStyle w:val="Обычный (веб)"/>
        <w:spacing w:before="0" w:after="0"/>
        <w:jc w:val="both"/>
        <w:rPr>
          <w:lang w:val="en-US"/>
        </w:rPr>
      </w:pPr>
      <w:r>
        <w:rPr>
          <w:rFonts w:hAnsi="Times New Roman" w:hint="default"/>
          <w:sz w:val="24"/>
          <w:szCs w:val="24"/>
          <w:rtl w:val="0"/>
          <w:lang w:val="en-US"/>
        </w:rPr>
        <w:t>     </w:t>
      </w:r>
      <w:r>
        <w:rPr>
          <w:sz w:val="24"/>
          <w:szCs w:val="24"/>
          <w:rtl w:val="0"/>
          <w:lang w:val="en-US"/>
        </w:rPr>
        <w:t xml:space="preserve">- </w:t>
      </w:r>
      <w:r>
        <w:rPr>
          <w:rFonts w:hAnsi="Times New Roman" w:hint="default"/>
          <w:sz w:val="24"/>
          <w:szCs w:val="24"/>
          <w:rtl w:val="0"/>
          <w:lang w:val="en-US"/>
        </w:rPr>
        <w:t> </w:t>
      </w:r>
      <w:r>
        <w:rPr>
          <w:sz w:val="24"/>
          <w:szCs w:val="24"/>
          <w:rtl w:val="0"/>
          <w:lang w:val="en-US"/>
        </w:rPr>
        <w:t>solar cosmic rays;</w:t>
      </w:r>
    </w:p>
    <w:p>
      <w:pPr>
        <w:pStyle w:val="Обычный (веб)"/>
        <w:spacing w:before="0" w:after="0"/>
        <w:jc w:val="both"/>
        <w:rPr>
          <w:lang w:val="en-US"/>
        </w:rPr>
      </w:pPr>
      <w:r>
        <w:rPr>
          <w:rFonts w:hAnsi="Times New Roman" w:hint="default"/>
          <w:sz w:val="24"/>
          <w:szCs w:val="24"/>
          <w:rtl w:val="0"/>
          <w:lang w:val="en-US"/>
        </w:rPr>
        <w:t xml:space="preserve">      </w:t>
      </w:r>
      <w:r>
        <w:rPr>
          <w:sz w:val="24"/>
          <w:szCs w:val="24"/>
          <w:rtl w:val="0"/>
          <w:lang w:val="en-US"/>
        </w:rPr>
        <w:t>- solar modulation of cosmic rays</w:t>
      </w:r>
    </w:p>
    <w:p>
      <w:pPr>
        <w:pStyle w:val="Обычный"/>
        <w:jc w:val="both"/>
        <w:rPr>
          <w:color w:val="993300"/>
          <w:u w:color="993300"/>
          <w:lang w:val="en-US"/>
        </w:rPr>
      </w:pPr>
    </w:p>
    <w:p>
      <w:pPr>
        <w:pStyle w:val="Обычный (веб)"/>
        <w:spacing w:before="0" w:after="0"/>
        <w:jc w:val="both"/>
        <w:rPr>
          <w:lang w:val="en-US"/>
        </w:rPr>
      </w:pPr>
      <w:r>
        <w:rPr>
          <w:rFonts w:hAnsi="Symbol" w:hint="default"/>
          <w:color w:val="993300"/>
          <w:sz w:val="24"/>
          <w:szCs w:val="24"/>
          <w:u w:color="993300"/>
          <w:rtl w:val="0"/>
          <w:lang w:val="en-US"/>
        </w:rPr>
        <w:t>•</w:t>
      </w:r>
      <w:r>
        <w:rPr>
          <w:color w:val="993300"/>
          <w:sz w:val="24"/>
          <w:szCs w:val="24"/>
          <w:u w:color="993300"/>
          <w:rtl w:val="0"/>
          <w:lang w:val="en-US"/>
        </w:rPr>
        <w:t xml:space="preserve"> </w:t>
      </w:r>
      <w:r>
        <w:rPr>
          <w:sz w:val="24"/>
          <w:szCs w:val="24"/>
          <w:rtl w:val="0"/>
          <w:lang w:val="en-US"/>
        </w:rPr>
        <w:t xml:space="preserve">Methods of experimental physics (7 </w:t>
      </w:r>
      <w:r>
        <w:rPr>
          <w:rFonts w:hAnsi="Times New Roman" w:hint="default"/>
          <w:sz w:val="24"/>
          <w:szCs w:val="24"/>
          <w:rtl w:val="0"/>
          <w:lang w:val="en-US"/>
        </w:rPr>
        <w:t xml:space="preserve">– </w:t>
      </w:r>
      <w:r>
        <w:rPr>
          <w:sz w:val="24"/>
          <w:szCs w:val="24"/>
          <w:rtl w:val="0"/>
          <w:lang w:val="en-US"/>
        </w:rPr>
        <w:t>8 October)</w:t>
      </w:r>
    </w:p>
    <w:p>
      <w:pPr>
        <w:pStyle w:val="Обычный (веб)"/>
        <w:spacing w:before="0" w:after="0"/>
        <w:jc w:val="both"/>
        <w:rPr>
          <w:lang w:val="en-US"/>
        </w:rPr>
      </w:pPr>
      <w:r>
        <w:rPr>
          <w:rFonts w:hAnsi="Times New Roman" w:hint="default"/>
          <w:sz w:val="24"/>
          <w:szCs w:val="24"/>
          <w:rtl w:val="0"/>
          <w:lang w:val="en-US"/>
        </w:rPr>
        <w:t xml:space="preserve"> – </w:t>
      </w:r>
      <w:r>
        <w:rPr>
          <w:sz w:val="24"/>
          <w:szCs w:val="24"/>
          <w:rtl w:val="0"/>
          <w:lang w:val="en-US"/>
        </w:rPr>
        <w:t>detectors;</w:t>
      </w:r>
    </w:p>
    <w:p>
      <w:pPr>
        <w:pStyle w:val="Обычный (веб)"/>
        <w:spacing w:before="0" w:after="0"/>
        <w:jc w:val="both"/>
        <w:rPr>
          <w:lang w:val="en-US"/>
        </w:rPr>
      </w:pPr>
      <w:r>
        <w:rPr>
          <w:rFonts w:hAnsi="Times New Roman" w:hint="default"/>
          <w:sz w:val="24"/>
          <w:szCs w:val="24"/>
          <w:rtl w:val="0"/>
          <w:lang w:val="en-US"/>
        </w:rPr>
        <w:t xml:space="preserve">– </w:t>
      </w:r>
      <w:r>
        <w:rPr>
          <w:sz w:val="24"/>
          <w:szCs w:val="24"/>
          <w:rtl w:val="0"/>
          <w:lang w:val="en-US"/>
        </w:rPr>
        <w:t>electronics;</w:t>
      </w:r>
    </w:p>
    <w:p>
      <w:pPr>
        <w:pStyle w:val="Обычный (веб)"/>
        <w:spacing w:before="0" w:after="0"/>
        <w:jc w:val="both"/>
        <w:rPr>
          <w:lang w:val="en-US"/>
        </w:rPr>
      </w:pPr>
      <w:r>
        <w:rPr>
          <w:rFonts w:hAnsi="Times New Roman" w:hint="default"/>
          <w:sz w:val="24"/>
          <w:szCs w:val="24"/>
          <w:rtl w:val="0"/>
          <w:lang w:val="en-US"/>
        </w:rPr>
        <w:t xml:space="preserve">– </w:t>
      </w:r>
      <w:r>
        <w:rPr>
          <w:sz w:val="24"/>
          <w:szCs w:val="24"/>
          <w:rtl w:val="0"/>
          <w:lang w:val="en-US"/>
        </w:rPr>
        <w:t>computer modeling.</w:t>
      </w:r>
    </w:p>
    <w:p>
      <w:pPr>
        <w:pStyle w:val="Обычный"/>
        <w:jc w:val="both"/>
        <w:rPr>
          <w:color w:val="993300"/>
          <w:u w:color="993300"/>
        </w:rPr>
      </w:pPr>
    </w:p>
    <w:p>
      <w:pPr>
        <w:pStyle w:val="Обычный"/>
        <w:jc w:val="both"/>
        <w:rPr>
          <w:color w:val="993300"/>
          <w:u w:color="993300"/>
        </w:rPr>
      </w:pPr>
    </w:p>
    <w:p>
      <w:pPr>
        <w:pStyle w:val="Обычный"/>
        <w:jc w:val="both"/>
        <w:rPr>
          <w:color w:val="993300"/>
          <w:u w:color="993300"/>
        </w:rPr>
      </w:pPr>
    </w:p>
    <w:p>
      <w:pPr>
        <w:pStyle w:val="Обычный"/>
        <w:jc w:val="both"/>
        <w:rPr>
          <w:b w:val="1"/>
          <w:bCs w:val="1"/>
          <w:i w:val="1"/>
          <w:iCs w:val="1"/>
        </w:rPr>
      </w:pPr>
    </w:p>
    <w:p>
      <w:pPr>
        <w:pStyle w:val="Обычный"/>
        <w:jc w:val="both"/>
        <w:rPr>
          <w:b w:val="1"/>
          <w:bCs w:val="1"/>
          <w:i w:val="1"/>
          <w:iCs w:val="1"/>
        </w:rPr>
      </w:pPr>
    </w:p>
    <w:p>
      <w:pPr>
        <w:pStyle w:val="Обычный"/>
        <w:jc w:val="both"/>
        <w:rPr>
          <w:b w:val="1"/>
          <w:bCs w:val="1"/>
          <w:i w:val="1"/>
          <w:iCs w:val="1"/>
          <w:lang w:val="en-US"/>
        </w:rPr>
      </w:pPr>
      <w:r>
        <w:rPr>
          <w:b w:val="1"/>
          <w:bCs w:val="1"/>
          <w:i w:val="1"/>
          <w:iCs w:val="1"/>
          <w:sz w:val="24"/>
          <w:szCs w:val="24"/>
          <w:rtl w:val="0"/>
          <w:lang w:val="en-US"/>
        </w:rPr>
        <w:t>3 Preliminary conference schedule</w:t>
      </w:r>
    </w:p>
    <w:p>
      <w:pPr>
        <w:pStyle w:val="Обычный"/>
        <w:jc w:val="both"/>
        <w:rPr>
          <w:lang w:val="en-US"/>
        </w:rPr>
      </w:pPr>
      <w:r>
        <w:rPr>
          <w:sz w:val="24"/>
          <w:szCs w:val="24"/>
          <w:rtl w:val="0"/>
          <w:lang w:val="en-US"/>
        </w:rPr>
        <w:t>The schedule of the conference is given here:</w:t>
      </w:r>
    </w:p>
    <w:p>
      <w:pPr>
        <w:pStyle w:val="Обычный"/>
        <w:jc w:val="both"/>
        <w:rPr>
          <w:lang w:val="en-US"/>
        </w:rPr>
      </w:pPr>
    </w:p>
    <w:p>
      <w:pPr>
        <w:pStyle w:val="Обычный"/>
        <w:jc w:val="both"/>
        <w:rPr>
          <w:lang w:val="en-US"/>
        </w:rPr>
      </w:pPr>
      <w:r>
        <w:rPr>
          <w:sz w:val="24"/>
          <w:szCs w:val="24"/>
          <w:rtl w:val="0"/>
          <w:lang w:val="en-US"/>
        </w:rPr>
        <w:t xml:space="preserve">Monday October 5 </w:t>
        <w:tab/>
        <w:tab/>
        <w:t>Registration, Opening, Plenary sessions I, Welcome Reception</w:t>
      </w:r>
    </w:p>
    <w:p>
      <w:pPr>
        <w:pStyle w:val="Обычный"/>
        <w:jc w:val="both"/>
        <w:rPr>
          <w:lang w:val="en-US"/>
        </w:rPr>
      </w:pPr>
      <w:r>
        <w:rPr>
          <w:sz w:val="24"/>
          <w:szCs w:val="24"/>
          <w:rtl w:val="0"/>
          <w:lang w:val="en-US"/>
        </w:rPr>
        <w:t xml:space="preserve">Tuesday October 6 </w:t>
        <w:tab/>
        <w:tab/>
        <w:t xml:space="preserve">Plenary session </w:t>
      </w:r>
    </w:p>
    <w:p>
      <w:pPr>
        <w:pStyle w:val="Обычный"/>
        <w:jc w:val="both"/>
        <w:rPr>
          <w:lang w:val="en-US"/>
        </w:rPr>
      </w:pPr>
      <w:r>
        <w:rPr>
          <w:sz w:val="24"/>
          <w:szCs w:val="24"/>
          <w:rtl w:val="0"/>
          <w:lang w:val="en-US"/>
        </w:rPr>
        <w:t xml:space="preserve">Wednesday October 7 </w:t>
        <w:tab/>
        <w:t>Plenary session</w:t>
      </w:r>
    </w:p>
    <w:p>
      <w:pPr>
        <w:pStyle w:val="Обычный"/>
        <w:jc w:val="both"/>
        <w:rPr>
          <w:lang w:val="en-US"/>
        </w:rPr>
      </w:pPr>
      <w:r>
        <w:rPr>
          <w:sz w:val="24"/>
          <w:szCs w:val="24"/>
          <w:rtl w:val="0"/>
          <w:lang w:val="en-US"/>
        </w:rPr>
        <w:t xml:space="preserve">Thursday October 8 </w:t>
        <w:tab/>
        <w:tab/>
        <w:t>Plenary session</w:t>
      </w:r>
    </w:p>
    <w:p>
      <w:pPr>
        <w:pStyle w:val="Обычный"/>
        <w:jc w:val="both"/>
        <w:rPr>
          <w:lang w:val="en-US"/>
        </w:rPr>
      </w:pPr>
      <w:r>
        <w:rPr>
          <w:sz w:val="24"/>
          <w:szCs w:val="24"/>
          <w:rtl w:val="0"/>
          <w:lang w:val="en-US"/>
        </w:rPr>
        <w:t xml:space="preserve">Friday October 9 </w:t>
        <w:tab/>
        <w:tab/>
        <w:t>Plenary session and Conference Banquet</w:t>
      </w:r>
    </w:p>
    <w:p>
      <w:pPr>
        <w:pStyle w:val="Обычный"/>
        <w:jc w:val="both"/>
        <w:rPr>
          <w:lang w:val="en-US"/>
        </w:rPr>
      </w:pPr>
      <w:r>
        <w:rPr>
          <w:sz w:val="24"/>
          <w:szCs w:val="24"/>
          <w:rtl w:val="0"/>
          <w:lang w:val="en-US"/>
        </w:rPr>
        <w:t xml:space="preserve">Saturday October 10 </w:t>
        <w:tab/>
        <w:tab/>
        <w:t>Plenary session, Outlook (Summaries)</w:t>
      </w:r>
    </w:p>
    <w:p>
      <w:pPr>
        <w:pStyle w:val="Обычный"/>
        <w:jc w:val="both"/>
        <w:rPr>
          <w:lang w:val="en-US"/>
        </w:rPr>
      </w:pPr>
    </w:p>
    <w:p>
      <w:pPr>
        <w:pStyle w:val="Обычный"/>
        <w:jc w:val="both"/>
        <w:rPr>
          <w:lang w:val="en-US"/>
        </w:rPr>
      </w:pPr>
      <w:r>
        <w:rPr>
          <w:sz w:val="24"/>
          <w:szCs w:val="24"/>
          <w:rtl w:val="0"/>
          <w:lang w:val="en-US"/>
        </w:rPr>
        <w:t>A more detailed program will be posted on the conference website as soon as it becomes available and will be included in a future Bulletin.</w:t>
      </w:r>
    </w:p>
    <w:p>
      <w:pPr>
        <w:pStyle w:val="Обычный"/>
        <w:jc w:val="both"/>
        <w:rPr>
          <w:lang w:val="en-US"/>
        </w:rPr>
      </w:pPr>
    </w:p>
    <w:p>
      <w:pPr>
        <w:pStyle w:val="Обычный"/>
        <w:jc w:val="both"/>
        <w:rPr>
          <w:b w:val="1"/>
          <w:bCs w:val="1"/>
          <w:i w:val="1"/>
          <w:iCs w:val="1"/>
          <w:lang w:val="en-US"/>
        </w:rPr>
      </w:pPr>
      <w:r>
        <w:rPr>
          <w:b w:val="1"/>
          <w:bCs w:val="1"/>
          <w:i w:val="1"/>
          <w:iCs w:val="1"/>
          <w:sz w:val="24"/>
          <w:szCs w:val="24"/>
          <w:rtl w:val="0"/>
          <w:lang w:val="en-US"/>
        </w:rPr>
        <w:t>4. Conference proceedings</w:t>
      </w:r>
    </w:p>
    <w:p>
      <w:pPr>
        <w:pStyle w:val="Обычный"/>
        <w:jc w:val="both"/>
        <w:rPr>
          <w:lang w:val="en-US"/>
        </w:rPr>
      </w:pPr>
      <w:r>
        <w:rPr>
          <w:sz w:val="24"/>
          <w:szCs w:val="24"/>
          <w:rtl w:val="0"/>
          <w:lang w:val="en-US"/>
        </w:rPr>
        <w:t xml:space="preserve">Copies of the presentations of all talks will be available on the conference website. </w:t>
      </w:r>
    </w:p>
    <w:p>
      <w:pPr>
        <w:pStyle w:val="Обычный"/>
        <w:jc w:val="both"/>
        <w:rPr>
          <w:lang w:val="en-US"/>
        </w:rPr>
      </w:pPr>
      <w:r>
        <w:rPr>
          <w:sz w:val="24"/>
          <w:szCs w:val="24"/>
          <w:rtl w:val="0"/>
          <w:lang w:val="en-US"/>
        </w:rPr>
        <w:t>The Proceedings of the conference will be published as special issue Indexed by Scopus.</w:t>
      </w:r>
    </w:p>
    <w:p>
      <w:pPr>
        <w:pStyle w:val="Обычный"/>
        <w:jc w:val="both"/>
        <w:rPr>
          <w:lang w:val="en-US"/>
        </w:rPr>
      </w:pPr>
      <w:r>
        <w:rPr>
          <w:sz w:val="24"/>
          <w:szCs w:val="24"/>
          <w:rtl w:val="0"/>
          <w:lang w:val="en-US"/>
        </w:rPr>
        <w:t>Please visit the Conference web page to get information about Abstract Submission and Paper Submission for the proceedings.</w:t>
      </w:r>
    </w:p>
    <w:p>
      <w:pPr>
        <w:pStyle w:val="Обычный"/>
        <w:jc w:val="both"/>
        <w:rPr>
          <w:lang w:val="en-US"/>
        </w:rPr>
      </w:pPr>
    </w:p>
    <w:p>
      <w:pPr>
        <w:pStyle w:val="Обычный"/>
        <w:jc w:val="both"/>
        <w:rPr>
          <w:b w:val="1"/>
          <w:bCs w:val="1"/>
          <w:i w:val="1"/>
          <w:iCs w:val="1"/>
          <w:lang w:val="en-US"/>
        </w:rPr>
      </w:pPr>
      <w:r>
        <w:rPr>
          <w:b w:val="1"/>
          <w:bCs w:val="1"/>
          <w:i w:val="1"/>
          <w:iCs w:val="1"/>
          <w:sz w:val="24"/>
          <w:szCs w:val="24"/>
          <w:rtl w:val="0"/>
          <w:lang w:val="en-US"/>
        </w:rPr>
        <w:t>5. Important dates and deadlines</w:t>
      </w:r>
    </w:p>
    <w:p>
      <w:pPr>
        <w:pStyle w:val="Обычный"/>
        <w:jc w:val="both"/>
        <w:rPr>
          <w:lang w:val="en-US"/>
        </w:rPr>
      </w:pPr>
    </w:p>
    <w:p>
      <w:pPr>
        <w:pStyle w:val="Обычный"/>
        <w:jc w:val="both"/>
        <w:rPr>
          <w:b w:val="1"/>
          <w:bCs w:val="1"/>
          <w:i w:val="1"/>
          <w:iCs w:val="1"/>
          <w:lang w:val="en-US"/>
        </w:rPr>
      </w:pPr>
      <w:r>
        <w:rPr>
          <w:b w:val="1"/>
          <w:bCs w:val="1"/>
          <w:i w:val="1"/>
          <w:iCs w:val="1"/>
          <w:sz w:val="24"/>
          <w:szCs w:val="24"/>
          <w:rtl w:val="0"/>
          <w:lang w:val="en-US"/>
        </w:rPr>
        <w:t>7. Registration</w:t>
      </w:r>
    </w:p>
    <w:p>
      <w:pPr>
        <w:pStyle w:val="Обычный"/>
        <w:jc w:val="both"/>
        <w:rPr>
          <w:lang w:val="en-US"/>
        </w:rPr>
      </w:pPr>
      <w:r>
        <w:rPr>
          <w:sz w:val="24"/>
          <w:szCs w:val="24"/>
          <w:rtl w:val="0"/>
          <w:lang w:val="en-US"/>
        </w:rPr>
        <w:t xml:space="preserve">For participation in the Conference, please fill out the Registration Form presented in the Internet site and send it as an attached file to the address of our Scientific Secretary. We will confirm the receiving of each Registration Form by e-mail. </w:t>
      </w:r>
    </w:p>
    <w:p>
      <w:pPr>
        <w:pStyle w:val="Обычный"/>
        <w:jc w:val="both"/>
        <w:rPr>
          <w:lang w:val="en-US"/>
        </w:rPr>
      </w:pPr>
    </w:p>
    <w:p>
      <w:pPr>
        <w:pStyle w:val="Обычный"/>
        <w:jc w:val="both"/>
        <w:rPr>
          <w:lang w:val="en-US"/>
        </w:rPr>
      </w:pPr>
    </w:p>
    <w:p>
      <w:pPr>
        <w:pStyle w:val="Обычный"/>
        <w:jc w:val="both"/>
        <w:rPr>
          <w:b w:val="1"/>
          <w:bCs w:val="1"/>
          <w:i w:val="1"/>
          <w:iCs w:val="1"/>
          <w:lang w:val="fr-FR"/>
        </w:rPr>
      </w:pPr>
      <w:r>
        <w:rPr>
          <w:b w:val="1"/>
          <w:bCs w:val="1"/>
          <w:i w:val="1"/>
          <w:iCs w:val="1"/>
          <w:sz w:val="24"/>
          <w:szCs w:val="24"/>
          <w:rtl w:val="0"/>
          <w:lang w:val="fr-FR"/>
        </w:rPr>
        <w:t>8. Visas</w:t>
      </w:r>
    </w:p>
    <w:p>
      <w:pPr>
        <w:pStyle w:val="Обычный"/>
        <w:jc w:val="both"/>
        <w:rPr>
          <w:lang w:val="en-US"/>
        </w:rPr>
      </w:pPr>
      <w:r>
        <w:rPr>
          <w:sz w:val="24"/>
          <w:szCs w:val="24"/>
          <w:rtl w:val="0"/>
          <w:lang w:val="en-US"/>
        </w:rPr>
        <w:t xml:space="preserve">If you need an invitation letter to request a visa in order to attend the ICPPA 2015 Conference, write to Alexander Kirillov kirillov-aa@yandex.ru Include the following information in your message: Name, Email Address, Home Institution, Full Address. </w:t>
      </w:r>
    </w:p>
    <w:p>
      <w:pPr>
        <w:pStyle w:val="Обычный"/>
        <w:jc w:val="both"/>
        <w:rPr>
          <w:lang w:val="en-US"/>
        </w:rPr>
      </w:pPr>
    </w:p>
    <w:p>
      <w:pPr>
        <w:pStyle w:val="Обычный"/>
        <w:jc w:val="both"/>
        <w:rPr>
          <w:b w:val="1"/>
          <w:bCs w:val="1"/>
          <w:i w:val="1"/>
          <w:iCs w:val="1"/>
          <w:lang w:val="en-US"/>
        </w:rPr>
      </w:pPr>
      <w:r>
        <w:rPr>
          <w:b w:val="1"/>
          <w:bCs w:val="1"/>
          <w:i w:val="1"/>
          <w:iCs w:val="1"/>
          <w:sz w:val="24"/>
          <w:szCs w:val="24"/>
          <w:rtl w:val="0"/>
          <w:lang w:val="en-US"/>
        </w:rPr>
        <w:t>9. Conference Venue</w:t>
      </w:r>
    </w:p>
    <w:p>
      <w:pPr>
        <w:pStyle w:val="Обычный"/>
        <w:jc w:val="both"/>
        <w:rPr>
          <w:lang w:val="en-US"/>
        </w:rPr>
      </w:pPr>
      <w:r>
        <w:rPr>
          <w:sz w:val="24"/>
          <w:szCs w:val="24"/>
          <w:rtl w:val="0"/>
          <w:lang w:val="ru-RU"/>
        </w:rPr>
        <w:t xml:space="preserve">The Workshop will be held at the National Research Nuclear University MEPhI (Moscow Engineering Physics Institute) located at 31 Kashirskoe shosse, Moscow 115409, and is easily accessible by public transportation. The nearest metro station is Kashirskoe shosse on the Green Line of the Moscow Metro map.   </w:t>
      </w:r>
    </w:p>
    <w:p>
      <w:pPr>
        <w:pStyle w:val="Обычный"/>
        <w:jc w:val="both"/>
        <w:rPr>
          <w:lang w:val="en-US"/>
        </w:rPr>
      </w:pPr>
      <w:r>
        <w:rPr>
          <w:sz w:val="24"/>
          <w:szCs w:val="24"/>
          <w:rtl w:val="0"/>
          <w:lang w:val="en-US"/>
        </w:rPr>
        <w:t xml:space="preserve"> </w:t>
      </w:r>
      <w:hyperlink r:id="rId4" w:history="1">
        <w:r>
          <w:rPr>
            <w:rStyle w:val="Hyperlink.0"/>
            <w:color w:val="0563c1"/>
            <w:sz w:val="24"/>
            <w:szCs w:val="24"/>
            <w:u w:val="single" w:color="0563c1"/>
            <w:rtl w:val="0"/>
            <w:lang w:val="en-US"/>
          </w:rPr>
          <w:t>http://mephi.ru/eng/contacts/</w:t>
        </w:r>
      </w:hyperlink>
      <w:r>
        <w:rPr>
          <w:sz w:val="24"/>
          <w:szCs w:val="24"/>
          <w:rtl w:val="0"/>
          <w:lang w:val="en-US"/>
        </w:rPr>
        <w:t xml:space="preserve"> </w:t>
      </w:r>
    </w:p>
    <w:p>
      <w:pPr>
        <w:pStyle w:val="Обычный"/>
        <w:jc w:val="both"/>
        <w:rPr>
          <w:lang w:val="en-US"/>
        </w:rPr>
      </w:pPr>
    </w:p>
    <w:p>
      <w:pPr>
        <w:pStyle w:val="Обычный"/>
        <w:jc w:val="both"/>
        <w:rPr>
          <w:lang w:val="en-US"/>
        </w:rPr>
      </w:pPr>
    </w:p>
    <w:p>
      <w:pPr>
        <w:pStyle w:val="Обычный"/>
        <w:jc w:val="both"/>
        <w:rPr>
          <w:b w:val="1"/>
          <w:bCs w:val="1"/>
          <w:i w:val="1"/>
          <w:iCs w:val="1"/>
          <w:lang w:val="en-US"/>
        </w:rPr>
      </w:pPr>
      <w:r>
        <w:rPr>
          <w:b w:val="1"/>
          <w:bCs w:val="1"/>
          <w:i w:val="1"/>
          <w:iCs w:val="1"/>
          <w:sz w:val="24"/>
          <w:szCs w:val="24"/>
          <w:rtl w:val="0"/>
          <w:lang w:val="en-US"/>
        </w:rPr>
        <w:t>10. Travel information</w:t>
      </w:r>
    </w:p>
    <w:p>
      <w:pPr>
        <w:pStyle w:val="Обычный"/>
        <w:jc w:val="both"/>
        <w:rPr>
          <w:lang w:val="en-US"/>
        </w:rPr>
      </w:pPr>
      <w:r>
        <w:rPr>
          <w:sz w:val="24"/>
          <w:szCs w:val="24"/>
          <w:rtl w:val="0"/>
          <w:lang w:val="en-US"/>
        </w:rPr>
        <w:t>Maps and local directions are provided on the conference website.</w:t>
      </w:r>
    </w:p>
    <w:p>
      <w:pPr>
        <w:pStyle w:val="Обычный"/>
        <w:jc w:val="both"/>
        <w:rPr>
          <w:lang w:val="en-US"/>
        </w:rPr>
      </w:pPr>
    </w:p>
    <w:p>
      <w:pPr>
        <w:pStyle w:val="Обычный"/>
        <w:jc w:val="both"/>
        <w:rPr>
          <w:b w:val="1"/>
          <w:bCs w:val="1"/>
          <w:i w:val="1"/>
          <w:iCs w:val="1"/>
          <w:lang w:val="en-US"/>
        </w:rPr>
      </w:pPr>
      <w:r>
        <w:rPr>
          <w:b w:val="1"/>
          <w:bCs w:val="1"/>
          <w:i w:val="1"/>
          <w:iCs w:val="1"/>
          <w:sz w:val="24"/>
          <w:szCs w:val="24"/>
          <w:rtl w:val="0"/>
          <w:lang w:val="en-US"/>
        </w:rPr>
        <w:t>11. Accommodations</w:t>
      </w:r>
    </w:p>
    <w:p>
      <w:pPr>
        <w:pStyle w:val="Обычный"/>
        <w:jc w:val="both"/>
        <w:rPr>
          <w:lang w:val="en-US"/>
        </w:rPr>
      </w:pPr>
      <w:r>
        <w:rPr>
          <w:sz w:val="24"/>
          <w:szCs w:val="24"/>
          <w:rtl w:val="0"/>
          <w:lang w:val="en-US"/>
        </w:rPr>
        <w:t xml:space="preserve">Attendees should make their own hotel reservations. Information on area hotels is provided on the conference website. </w:t>
      </w:r>
    </w:p>
    <w:p>
      <w:pPr>
        <w:pStyle w:val="Обычный"/>
        <w:jc w:val="both"/>
        <w:rPr>
          <w:lang w:val="en-US"/>
        </w:rPr>
      </w:pPr>
    </w:p>
    <w:p>
      <w:pPr>
        <w:pStyle w:val="Обычный"/>
        <w:jc w:val="both"/>
        <w:rPr>
          <w:b w:val="1"/>
          <w:bCs w:val="1"/>
          <w:i w:val="1"/>
          <w:iCs w:val="1"/>
          <w:lang w:val="en-US"/>
        </w:rPr>
      </w:pPr>
      <w:r>
        <w:rPr>
          <w:b w:val="1"/>
          <w:bCs w:val="1"/>
          <w:i w:val="1"/>
          <w:iCs w:val="1"/>
          <w:sz w:val="24"/>
          <w:szCs w:val="24"/>
          <w:rtl w:val="0"/>
          <w:lang w:val="en-US"/>
        </w:rPr>
        <w:t>12. Financial Supports</w:t>
      </w:r>
    </w:p>
    <w:p>
      <w:pPr>
        <w:pStyle w:val="Обычный"/>
        <w:jc w:val="both"/>
        <w:rPr>
          <w:lang w:val="en-US"/>
        </w:rPr>
      </w:pPr>
    </w:p>
    <w:p>
      <w:pPr>
        <w:pStyle w:val="Обычный"/>
        <w:jc w:val="both"/>
        <w:rPr>
          <w:lang w:val="en-US"/>
        </w:rPr>
      </w:pPr>
      <w:r>
        <w:rPr>
          <w:sz w:val="24"/>
          <w:szCs w:val="24"/>
          <w:rtl w:val="0"/>
          <w:lang w:val="en-US"/>
        </w:rPr>
        <w:t>Organizing Committee hopes that it will manage to pay the registration fee for a limited number of participants from the former Soviet Union and developing countries. Please find all details in the Internet site: indico.cfr.mephi.ru/event/2/</w:t>
      </w:r>
    </w:p>
    <w:p>
      <w:pPr>
        <w:pStyle w:val="Обычный"/>
        <w:jc w:val="both"/>
        <w:rPr>
          <w:lang w:val="en-US"/>
        </w:rPr>
      </w:pPr>
    </w:p>
    <w:p>
      <w:pPr>
        <w:pStyle w:val="Обычный"/>
        <w:jc w:val="both"/>
        <w:rPr>
          <w:lang w:val="en-US"/>
        </w:rPr>
      </w:pPr>
      <w:r>
        <w:rPr>
          <w:sz w:val="24"/>
          <w:szCs w:val="24"/>
          <w:rtl w:val="0"/>
          <w:lang w:val="en-US"/>
        </w:rPr>
        <w:t>We are going to support financially the limited number of  participants by three items:</w:t>
      </w:r>
    </w:p>
    <w:p>
      <w:pPr>
        <w:pStyle w:val="Обычный"/>
        <w:jc w:val="both"/>
        <w:rPr>
          <w:lang w:val="en-US"/>
        </w:rPr>
      </w:pPr>
      <w:r>
        <w:rPr>
          <w:sz w:val="24"/>
          <w:szCs w:val="24"/>
          <w:rtl w:val="0"/>
          <w:lang w:val="en-US"/>
        </w:rPr>
        <w:t xml:space="preserve">(a) Partial travel support </w:t>
      </w:r>
    </w:p>
    <w:p>
      <w:pPr>
        <w:pStyle w:val="Обычный"/>
        <w:jc w:val="both"/>
        <w:rPr>
          <w:lang w:val="en-US"/>
        </w:rPr>
      </w:pPr>
      <w:r>
        <w:rPr>
          <w:sz w:val="24"/>
          <w:szCs w:val="24"/>
          <w:rtl w:val="0"/>
          <w:lang w:val="en-US"/>
        </w:rPr>
        <w:t>(b) Waiver or reduction of the registration fee.</w:t>
      </w:r>
    </w:p>
    <w:p>
      <w:pPr>
        <w:pStyle w:val="Обычный"/>
        <w:jc w:val="both"/>
        <w:rPr>
          <w:lang w:val="en-US"/>
        </w:rPr>
      </w:pPr>
      <w:r>
        <w:rPr>
          <w:sz w:val="24"/>
          <w:szCs w:val="24"/>
          <w:rtl w:val="0"/>
          <w:lang w:val="en-US"/>
        </w:rPr>
        <w:t>(c) Free accommodation  in the guest house of the University.</w:t>
      </w:r>
    </w:p>
    <w:p>
      <w:pPr>
        <w:pStyle w:val="Обычный"/>
        <w:jc w:val="both"/>
        <w:rPr>
          <w:lang w:val="en-US"/>
        </w:rPr>
      </w:pPr>
    </w:p>
    <w:p>
      <w:pPr>
        <w:pStyle w:val="Обычный"/>
        <w:jc w:val="both"/>
        <w:rPr>
          <w:lang w:val="en-US"/>
        </w:rPr>
      </w:pPr>
      <w:r>
        <w:rPr>
          <w:sz w:val="24"/>
          <w:szCs w:val="24"/>
          <w:rtl w:val="0"/>
          <w:lang w:val="en-US"/>
        </w:rPr>
        <w:t>Limited supports in the form of partial registration remission and/or supports on accommodation fee will be available with a priority for graduate students and/or speakers from the developing countries.</w:t>
      </w:r>
    </w:p>
    <w:p>
      <w:pPr>
        <w:pStyle w:val="Обычный"/>
        <w:jc w:val="both"/>
        <w:rPr>
          <w:lang w:val="en-US"/>
        </w:rPr>
      </w:pPr>
    </w:p>
    <w:p>
      <w:pPr>
        <w:pStyle w:val="Обычный"/>
        <w:jc w:val="both"/>
        <w:rPr>
          <w:b w:val="1"/>
          <w:bCs w:val="1"/>
          <w:i w:val="1"/>
          <w:iCs w:val="1"/>
          <w:lang w:val="en-US"/>
        </w:rPr>
      </w:pPr>
      <w:r>
        <w:rPr>
          <w:b w:val="1"/>
          <w:bCs w:val="1"/>
          <w:i w:val="1"/>
          <w:iCs w:val="1"/>
          <w:sz w:val="24"/>
          <w:szCs w:val="24"/>
          <w:rtl w:val="0"/>
          <w:lang w:val="en-US"/>
        </w:rPr>
        <w:t>13. Social program</w:t>
      </w:r>
    </w:p>
    <w:p>
      <w:pPr>
        <w:pStyle w:val="Обычный"/>
        <w:jc w:val="both"/>
        <w:rPr>
          <w:lang w:val="en-US"/>
        </w:rPr>
      </w:pPr>
    </w:p>
    <w:p>
      <w:pPr>
        <w:pStyle w:val="Обычный"/>
        <w:jc w:val="both"/>
        <w:rPr>
          <w:lang w:val="en-US"/>
        </w:rPr>
      </w:pPr>
    </w:p>
    <w:p>
      <w:pPr>
        <w:pStyle w:val="Обычный"/>
        <w:jc w:val="both"/>
        <w:rPr>
          <w:b w:val="1"/>
          <w:bCs w:val="1"/>
          <w:i w:val="1"/>
          <w:iCs w:val="1"/>
          <w:lang w:val="en-US"/>
        </w:rPr>
      </w:pPr>
      <w:r>
        <w:rPr>
          <w:b w:val="1"/>
          <w:bCs w:val="1"/>
          <w:i w:val="1"/>
          <w:iCs w:val="1"/>
          <w:sz w:val="24"/>
          <w:szCs w:val="24"/>
          <w:rtl w:val="0"/>
          <w:lang w:val="en-US"/>
        </w:rPr>
        <w:t>14. Further information</w:t>
      </w:r>
    </w:p>
    <w:p>
      <w:pPr>
        <w:pStyle w:val="Обычный"/>
        <w:jc w:val="both"/>
        <w:rPr>
          <w:lang w:val="en-US"/>
        </w:rPr>
      </w:pPr>
    </w:p>
    <w:p>
      <w:pPr>
        <w:pStyle w:val="Обычный"/>
        <w:jc w:val="both"/>
        <w:rPr>
          <w:lang w:val="en-US"/>
        </w:rPr>
      </w:pPr>
      <w:r>
        <w:rPr>
          <w:sz w:val="24"/>
          <w:szCs w:val="24"/>
          <w:rtl w:val="0"/>
          <w:lang w:val="en-US"/>
        </w:rPr>
        <w:t>The conference website will be updated as information becomes available. Further questions and</w:t>
      </w:r>
    </w:p>
    <w:p>
      <w:pPr>
        <w:pStyle w:val="Обычный"/>
        <w:jc w:val="both"/>
        <w:rPr>
          <w:lang w:val="en-US"/>
        </w:rPr>
      </w:pPr>
      <w:r>
        <w:rPr>
          <w:sz w:val="24"/>
          <w:szCs w:val="24"/>
          <w:rtl w:val="0"/>
          <w:lang w:val="en-US"/>
        </w:rPr>
        <w:t>special requests can be addressed to the conference secretariat.</w:t>
      </w:r>
    </w:p>
    <w:p>
      <w:pPr>
        <w:pStyle w:val="Обычный"/>
        <w:jc w:val="both"/>
        <w:rPr>
          <w:lang w:val="en-US"/>
        </w:rPr>
      </w:pPr>
    </w:p>
    <w:p>
      <w:pPr>
        <w:pStyle w:val="Обычный"/>
        <w:jc w:val="both"/>
        <w:rPr>
          <w:b w:val="1"/>
          <w:bCs w:val="1"/>
          <w:i w:val="1"/>
          <w:iCs w:val="1"/>
          <w:lang w:val="en-US"/>
        </w:rPr>
      </w:pPr>
      <w:r>
        <w:rPr>
          <w:b w:val="1"/>
          <w:bCs w:val="1"/>
          <w:i w:val="1"/>
          <w:iCs w:val="1"/>
          <w:sz w:val="24"/>
          <w:szCs w:val="24"/>
          <w:rtl w:val="0"/>
          <w:lang w:val="en-US"/>
        </w:rPr>
        <w:t xml:space="preserve">15. Committees </w:t>
      </w:r>
    </w:p>
    <w:p>
      <w:pPr>
        <w:pStyle w:val="Обычный"/>
        <w:jc w:val="both"/>
        <w:rPr>
          <w:lang w:val="en-US"/>
        </w:rPr>
      </w:pPr>
    </w:p>
    <w:p>
      <w:pPr>
        <w:pStyle w:val="Обычный"/>
        <w:jc w:val="both"/>
        <w:rPr>
          <w:lang w:val="en-US"/>
        </w:rPr>
      </w:pPr>
      <w:r>
        <w:rPr>
          <w:sz w:val="24"/>
          <w:szCs w:val="24"/>
          <w:rtl w:val="0"/>
          <w:lang w:val="en-US"/>
        </w:rPr>
        <w:t>International Advisory Committee</w:t>
      </w:r>
    </w:p>
    <w:p>
      <w:pPr>
        <w:pStyle w:val="Обычный"/>
        <w:jc w:val="both"/>
        <w:rPr>
          <w:lang w:val="en-US"/>
        </w:rPr>
      </w:pPr>
      <w:r>
        <w:rPr>
          <w:sz w:val="24"/>
          <w:szCs w:val="24"/>
          <w:rtl w:val="0"/>
          <w:lang w:val="en-US"/>
        </w:rPr>
        <w:tab/>
        <w:t xml:space="preserve">S. Rubin, NRNU MEPhI, Moscow, Russia </w:t>
      </w:r>
      <w:r>
        <w:rPr>
          <w:rFonts w:hAnsi="Times New Roman" w:hint="default"/>
          <w:sz w:val="24"/>
          <w:szCs w:val="24"/>
          <w:rtl w:val="0"/>
          <w:lang w:val="en-US"/>
        </w:rPr>
        <w:t xml:space="preserve">– </w:t>
      </w:r>
      <w:r>
        <w:rPr>
          <w:sz w:val="24"/>
          <w:szCs w:val="24"/>
          <w:rtl w:val="0"/>
          <w:lang w:val="en-US"/>
        </w:rPr>
        <w:t>chair man</w:t>
      </w:r>
    </w:p>
    <w:p>
      <w:pPr>
        <w:pStyle w:val="Обычный"/>
        <w:jc w:val="both"/>
        <w:rPr>
          <w:lang w:val="en-US"/>
        </w:rPr>
      </w:pPr>
      <w:r>
        <w:rPr>
          <w:sz w:val="24"/>
          <w:szCs w:val="24"/>
          <w:rtl w:val="0"/>
          <w:lang w:val="en-US"/>
        </w:rPr>
        <w:tab/>
        <w:t xml:space="preserve">A. Galper, NRNU MEPhI, Moscow, Russia </w:t>
      </w:r>
      <w:r>
        <w:rPr>
          <w:rFonts w:hAnsi="Times New Roman" w:hint="default"/>
          <w:sz w:val="24"/>
          <w:szCs w:val="24"/>
          <w:rtl w:val="0"/>
          <w:lang w:val="en-US"/>
        </w:rPr>
        <w:t xml:space="preserve">– </w:t>
      </w:r>
      <w:r>
        <w:rPr>
          <w:sz w:val="24"/>
          <w:szCs w:val="24"/>
          <w:rtl w:val="0"/>
          <w:lang w:val="en-US"/>
        </w:rPr>
        <w:t>vice chair man</w:t>
      </w:r>
    </w:p>
    <w:p>
      <w:pPr>
        <w:pStyle w:val="Обычный"/>
        <w:jc w:val="both"/>
        <w:rPr>
          <w:lang w:val="en-US"/>
        </w:rPr>
      </w:pPr>
      <w:r>
        <w:rPr>
          <w:sz w:val="24"/>
          <w:szCs w:val="24"/>
          <w:rtl w:val="0"/>
          <w:lang w:val="en-US"/>
        </w:rPr>
        <w:tab/>
        <w:t>A. Petrukhin, NRNU MEPhI, Moscow, Russia - vice chair man</w:t>
      </w:r>
    </w:p>
    <w:p>
      <w:pPr>
        <w:pStyle w:val="Обычный"/>
        <w:jc w:val="both"/>
        <w:rPr>
          <w:lang w:val="en-US"/>
        </w:rPr>
      </w:pPr>
      <w:r>
        <w:rPr>
          <w:sz w:val="24"/>
          <w:szCs w:val="24"/>
          <w:rtl w:val="0"/>
          <w:lang w:val="en-US"/>
        </w:rPr>
        <w:tab/>
        <w:t xml:space="preserve">M. Skorokhvatov, </w:t>
      </w:r>
      <w:r>
        <w:rPr>
          <w:color w:val="993300"/>
          <w:sz w:val="24"/>
          <w:szCs w:val="24"/>
          <w:u w:color="993300"/>
          <w:rtl w:val="0"/>
          <w:lang w:val="en-US"/>
        </w:rPr>
        <w:t>NRC Kurchatov Institute</w:t>
      </w:r>
      <w:r>
        <w:rPr>
          <w:sz w:val="24"/>
          <w:szCs w:val="24"/>
          <w:rtl w:val="0"/>
          <w:lang w:val="en-US"/>
        </w:rPr>
        <w:t>, Moscow, Russia - vice chair man</w:t>
      </w:r>
    </w:p>
    <w:p>
      <w:pPr>
        <w:pStyle w:val="Обычный"/>
        <w:jc w:val="both"/>
        <w:rPr>
          <w:lang w:val="en-US"/>
        </w:rPr>
      </w:pPr>
      <w:r>
        <w:rPr>
          <w:sz w:val="24"/>
          <w:szCs w:val="24"/>
          <w:rtl w:val="0"/>
          <w:lang w:val="en-US"/>
        </w:rPr>
        <w:tab/>
        <w:t>V. Dmitrenko, NRNU MEPhI, Moscow, Russia</w:t>
      </w:r>
    </w:p>
    <w:p>
      <w:pPr>
        <w:pStyle w:val="Обычный"/>
        <w:jc w:val="both"/>
        <w:rPr>
          <w:lang w:val="de-DE"/>
        </w:rPr>
      </w:pPr>
      <w:r>
        <w:rPr>
          <w:sz w:val="24"/>
          <w:szCs w:val="24"/>
          <w:rtl w:val="0"/>
          <w:lang w:val="en-US"/>
        </w:rPr>
        <w:tab/>
      </w:r>
      <w:r>
        <w:rPr>
          <w:sz w:val="24"/>
          <w:szCs w:val="24"/>
          <w:rtl w:val="0"/>
          <w:lang w:val="de-DE"/>
        </w:rPr>
        <w:t>Yu. Kudenko</w:t>
      </w:r>
      <w:r>
        <w:rPr>
          <w:color w:val="993300"/>
          <w:sz w:val="24"/>
          <w:szCs w:val="24"/>
          <w:u w:color="993300"/>
          <w:rtl w:val="0"/>
          <w:lang w:val="de-DE"/>
        </w:rPr>
        <w:t>, INR RAS</w:t>
      </w:r>
      <w:r>
        <w:rPr>
          <w:sz w:val="24"/>
          <w:szCs w:val="24"/>
          <w:rtl w:val="0"/>
          <w:lang w:val="de-DE"/>
        </w:rPr>
        <w:t>, Russia</w:t>
      </w:r>
    </w:p>
    <w:p>
      <w:pPr>
        <w:pStyle w:val="Обычный"/>
        <w:jc w:val="both"/>
        <w:rPr>
          <w:lang w:val="en-US"/>
        </w:rPr>
      </w:pPr>
      <w:r>
        <w:rPr>
          <w:sz w:val="24"/>
          <w:szCs w:val="24"/>
          <w:rtl w:val="0"/>
          <w:lang w:val="de-DE"/>
        </w:rPr>
        <w:tab/>
      </w:r>
      <w:r>
        <w:rPr>
          <w:sz w:val="24"/>
          <w:szCs w:val="24"/>
          <w:rtl w:val="0"/>
          <w:lang w:val="en-US"/>
        </w:rPr>
        <w:t xml:space="preserve">V. Danilov, </w:t>
      </w:r>
      <w:r>
        <w:rPr>
          <w:color w:val="993300"/>
          <w:sz w:val="24"/>
          <w:szCs w:val="24"/>
          <w:u w:color="993300"/>
          <w:rtl w:val="0"/>
          <w:lang w:val="en-US"/>
        </w:rPr>
        <w:t>ITEP NRC Kurchatov Institute</w:t>
      </w:r>
      <w:r>
        <w:rPr>
          <w:sz w:val="24"/>
          <w:szCs w:val="24"/>
          <w:rtl w:val="0"/>
          <w:lang w:val="en-US"/>
        </w:rPr>
        <w:t>, Moscow, Russia</w:t>
      </w:r>
    </w:p>
    <w:p>
      <w:pPr>
        <w:pStyle w:val="Обычный"/>
        <w:jc w:val="both"/>
        <w:rPr>
          <w:lang w:val="en-US"/>
        </w:rPr>
      </w:pPr>
      <w:r>
        <w:rPr>
          <w:sz w:val="24"/>
          <w:szCs w:val="24"/>
          <w:rtl w:val="0"/>
          <w:lang w:val="en-US"/>
        </w:rPr>
        <w:tab/>
        <w:t>R. Konoplich, NYU, New York, USA</w:t>
      </w:r>
    </w:p>
    <w:p>
      <w:pPr>
        <w:pStyle w:val="Обычный"/>
        <w:jc w:val="both"/>
        <w:rPr>
          <w:lang w:val="en-US"/>
        </w:rPr>
      </w:pPr>
      <w:r>
        <w:rPr>
          <w:sz w:val="24"/>
          <w:szCs w:val="24"/>
          <w:rtl w:val="0"/>
          <w:lang w:val="en-US"/>
        </w:rPr>
        <w:tab/>
        <w:t xml:space="preserve">J. Fabris, UFES, Brasil, </w:t>
      </w:r>
    </w:p>
    <w:p>
      <w:pPr>
        <w:pStyle w:val="Обычный"/>
        <w:jc w:val="both"/>
        <w:rPr>
          <w:lang w:val="en-US"/>
        </w:rPr>
      </w:pPr>
      <w:r>
        <w:rPr>
          <w:sz w:val="24"/>
          <w:szCs w:val="24"/>
          <w:rtl w:val="0"/>
          <w:lang w:val="en-US"/>
        </w:rPr>
        <w:tab/>
        <w:t>Y. Suvorov, Dr Ph., Physics and Astronomy Department, University of California Los Ahgeles (UCLA), Los Angeles, Califirnia 90095, USA</w:t>
      </w:r>
    </w:p>
    <w:p>
      <w:pPr>
        <w:pStyle w:val="Обычный"/>
        <w:jc w:val="both"/>
        <w:rPr>
          <w:lang w:val="de-DE"/>
        </w:rPr>
      </w:pPr>
      <w:r>
        <w:rPr>
          <w:sz w:val="24"/>
          <w:szCs w:val="24"/>
          <w:rtl w:val="0"/>
          <w:lang w:val="es-ES_tradnl"/>
        </w:rPr>
        <w:tab/>
      </w:r>
      <w:r>
        <w:rPr>
          <w:sz w:val="24"/>
          <w:szCs w:val="24"/>
          <w:rtl w:val="0"/>
          <w:lang w:val="de-DE"/>
        </w:rPr>
        <w:t xml:space="preserve">P. Berghaus, DESY, D-15735 Zeuthen, Germany </w:t>
      </w:r>
    </w:p>
    <w:p>
      <w:pPr>
        <w:pStyle w:val="Обычный"/>
        <w:jc w:val="both"/>
        <w:rPr>
          <w:lang w:val="de-DE"/>
        </w:rPr>
      </w:pPr>
      <w:r>
        <w:rPr>
          <w:sz w:val="24"/>
          <w:szCs w:val="24"/>
          <w:rtl w:val="0"/>
          <w:lang w:val="de-DE"/>
        </w:rPr>
        <w:tab/>
        <w:t xml:space="preserve">C. Spiering, DESY, D-15735 Zeuthen, Germany </w:t>
      </w:r>
    </w:p>
    <w:p>
      <w:pPr>
        <w:pStyle w:val="Обычный"/>
        <w:jc w:val="both"/>
        <w:rPr>
          <w:lang w:val="de-DE"/>
        </w:rPr>
      </w:pPr>
    </w:p>
    <w:p>
      <w:pPr>
        <w:pStyle w:val="Обычный"/>
        <w:jc w:val="both"/>
        <w:rPr>
          <w:lang w:val="en-US"/>
        </w:rPr>
      </w:pPr>
      <w:r>
        <w:rPr>
          <w:sz w:val="24"/>
          <w:szCs w:val="24"/>
          <w:rtl w:val="0"/>
          <w:lang w:val="en-US"/>
        </w:rPr>
        <w:t>Local Organizing Committee</w:t>
      </w:r>
    </w:p>
    <w:p>
      <w:pPr>
        <w:pStyle w:val="Обычный"/>
        <w:jc w:val="both"/>
        <w:rPr>
          <w:lang w:val="de-DE"/>
        </w:rPr>
      </w:pPr>
      <w:r>
        <w:rPr>
          <w:sz w:val="24"/>
          <w:szCs w:val="24"/>
          <w:rtl w:val="0"/>
          <w:lang w:val="de-DE"/>
        </w:rPr>
        <w:t xml:space="preserve">Irene Arkhangelskaya </w:t>
      </w:r>
      <w:hyperlink r:id="rId5" w:history="1">
        <w:r>
          <w:rPr>
            <w:rStyle w:val="Hyperlink.1"/>
            <w:color w:val="0563c1"/>
            <w:sz w:val="24"/>
            <w:szCs w:val="24"/>
            <w:u w:val="single" w:color="0563c1"/>
            <w:rtl w:val="0"/>
            <w:lang w:val="de-DE"/>
          </w:rPr>
          <w:t>irene.belousova@usa.net</w:t>
        </w:r>
      </w:hyperlink>
    </w:p>
    <w:p>
      <w:pPr>
        <w:pStyle w:val="Обычный"/>
        <w:jc w:val="both"/>
        <w:rPr>
          <w:lang w:val="en-US"/>
        </w:rPr>
      </w:pPr>
      <w:r>
        <w:rPr>
          <w:sz w:val="24"/>
          <w:szCs w:val="24"/>
          <w:rtl w:val="0"/>
          <w:lang w:val="en-US"/>
        </w:rPr>
        <w:t>Alexandr Shustov</w:t>
      </w:r>
    </w:p>
    <w:p>
      <w:pPr>
        <w:pStyle w:val="Обычный"/>
        <w:jc w:val="both"/>
        <w:rPr>
          <w:lang w:val="en-US"/>
        </w:rPr>
      </w:pPr>
      <w:r>
        <w:rPr>
          <w:sz w:val="24"/>
          <w:szCs w:val="24"/>
          <w:rtl w:val="0"/>
          <w:lang w:val="en-US"/>
        </w:rPr>
        <w:t>Maria Kharlamova</w:t>
      </w:r>
    </w:p>
    <w:p>
      <w:pPr>
        <w:pStyle w:val="Обычный"/>
        <w:jc w:val="both"/>
        <w:rPr>
          <w:lang w:val="en-US"/>
        </w:rPr>
      </w:pPr>
      <w:r>
        <w:rPr>
          <w:sz w:val="24"/>
          <w:szCs w:val="24"/>
          <w:rtl w:val="0"/>
          <w:lang w:val="en-US"/>
        </w:rPr>
        <w:t>R. Pritula</w:t>
      </w:r>
    </w:p>
    <w:p>
      <w:pPr>
        <w:pStyle w:val="Обычный"/>
        <w:jc w:val="both"/>
        <w:rPr>
          <w:lang w:val="en-US"/>
        </w:rPr>
      </w:pPr>
    </w:p>
    <w:p>
      <w:pPr>
        <w:pStyle w:val="Обычный"/>
        <w:jc w:val="both"/>
        <w:rPr>
          <w:b w:val="1"/>
          <w:bCs w:val="1"/>
          <w:i w:val="1"/>
          <w:iCs w:val="1"/>
          <w:lang w:val="en-US"/>
        </w:rPr>
      </w:pPr>
      <w:r>
        <w:rPr>
          <w:b w:val="1"/>
          <w:bCs w:val="1"/>
          <w:i w:val="1"/>
          <w:iCs w:val="1"/>
          <w:sz w:val="24"/>
          <w:szCs w:val="24"/>
          <w:rtl w:val="0"/>
          <w:lang w:val="en-US"/>
        </w:rPr>
        <w:t>16. Contacts</w:t>
      </w:r>
    </w:p>
    <w:p>
      <w:pPr>
        <w:pStyle w:val="Обычный"/>
        <w:jc w:val="both"/>
        <w:rPr>
          <w:lang w:val="en-US"/>
        </w:rPr>
      </w:pPr>
    </w:p>
    <w:p>
      <w:pPr>
        <w:pStyle w:val="Обычный"/>
        <w:jc w:val="both"/>
        <w:rPr>
          <w:lang w:val="en-US"/>
        </w:rPr>
      </w:pPr>
      <w:r>
        <w:rPr>
          <w:sz w:val="24"/>
          <w:szCs w:val="24"/>
          <w:rtl w:val="0"/>
          <w:lang w:val="en-US"/>
        </w:rPr>
        <w:t>Information about the conference is available on the conference website: indico.cfr.mephi.ru/event/2/</w:t>
      </w:r>
    </w:p>
    <w:p>
      <w:pPr>
        <w:pStyle w:val="Обычный"/>
        <w:jc w:val="both"/>
        <w:rPr>
          <w:lang w:val="en-US"/>
        </w:rPr>
      </w:pPr>
      <w:r>
        <w:rPr>
          <w:sz w:val="24"/>
          <w:szCs w:val="24"/>
          <w:rtl w:val="0"/>
          <w:lang w:val="en-US"/>
        </w:rPr>
        <w:t xml:space="preserve">email: </w:t>
      </w:r>
      <w:hyperlink r:id="rId6" w:history="1">
        <w:r>
          <w:rPr>
            <w:rStyle w:val="Hyperlink.0"/>
            <w:color w:val="0563c1"/>
            <w:sz w:val="24"/>
            <w:szCs w:val="24"/>
            <w:u w:val="single" w:color="0563c1"/>
            <w:rtl w:val="0"/>
            <w:lang w:val="en-US"/>
          </w:rPr>
          <w:t>irene.belousova@usa.net</w:t>
        </w:r>
      </w:hyperlink>
    </w:p>
    <w:p>
      <w:pPr>
        <w:pStyle w:val="Обычный"/>
        <w:jc w:val="both"/>
        <w:rPr>
          <w:lang w:val="en-US"/>
        </w:rPr>
      </w:pPr>
      <w:r>
        <w:rPr>
          <w:sz w:val="24"/>
          <w:szCs w:val="24"/>
          <w:rtl w:val="0"/>
          <w:lang w:val="en-US"/>
        </w:rPr>
        <w:t>address: 115409, Moscow, Kashirskoe shosse, 31</w:t>
      </w:r>
    </w:p>
    <w:p>
      <w:pPr>
        <w:pStyle w:val="Обычный"/>
        <w:jc w:val="both"/>
        <w:rPr>
          <w:lang w:val="en-US"/>
        </w:rPr>
      </w:pPr>
    </w:p>
    <w:p>
      <w:pPr>
        <w:pStyle w:val="Обычный"/>
        <w:jc w:val="both"/>
        <w:rPr>
          <w:lang w:val="en-US"/>
        </w:rPr>
      </w:pPr>
    </w:p>
    <w:p>
      <w:pPr>
        <w:pStyle w:val="Обычный"/>
        <w:jc w:val="both"/>
      </w:pPr>
      <w:r>
        <w:rPr>
          <w:rFonts w:ascii="Times New Roman Bold"/>
          <w:sz w:val="24"/>
          <w:szCs w:val="24"/>
          <w:rtl w:val="0"/>
          <w:lang w:val="en-US"/>
        </w:rPr>
        <w:t>Your participation is welcomed and we hope to see you at Moscow!</w:t>
      </w:r>
    </w:p>
    <w:sectPr>
      <w:headerReference w:type="default" r:id="rId7"/>
      <w:footerReference w:type="default" r:id="rId8"/>
      <w:pgSz w:w="11900" w:h="16840" w:orient="portrait"/>
      <w:pgMar w:top="1134" w:right="1134" w:bottom="1134" w:left="1134"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New Roman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540"/>
          <w:tab w:val="clear" w:pos="0"/>
        </w:tabs>
        <w:ind w:left="540" w:hanging="360"/>
      </w:pPr>
      <w:rPr>
        <w:position w:val="0"/>
        <w:sz w:val="24"/>
        <w:szCs w:val="24"/>
        <w:rtl w:val="0"/>
        <w:lang w:val="en-US"/>
      </w:rPr>
    </w:lvl>
    <w:lvl w:ilvl="1">
      <w:start w:val="1"/>
      <w:numFmt w:val="bullet"/>
      <w:suff w:val="tab"/>
      <w:lvlText w:val="o"/>
      <w:lvlJc w:val="left"/>
      <w:pPr>
        <w:tabs>
          <w:tab w:val="num" w:pos="114"/>
          <w:tab w:val="clear" w:pos="0"/>
        </w:tabs>
      </w:pPr>
      <w:rPr>
        <w:position w:val="0"/>
        <w:sz w:val="24"/>
        <w:szCs w:val="24"/>
        <w:rtl w:val="0"/>
        <w:lang w:val="en-US"/>
      </w:rPr>
    </w:lvl>
    <w:lvl w:ilvl="2">
      <w:start w:val="1"/>
      <w:numFmt w:val="bullet"/>
      <w:suff w:val="tab"/>
      <w:lvlText w:val="▪"/>
      <w:lvlJc w:val="left"/>
      <w:pPr>
        <w:tabs>
          <w:tab w:val="num" w:pos="114"/>
          <w:tab w:val="clear" w:pos="0"/>
        </w:tabs>
      </w:pPr>
      <w:rPr>
        <w:position w:val="0"/>
        <w:sz w:val="24"/>
        <w:szCs w:val="24"/>
        <w:rtl w:val="0"/>
        <w:lang w:val="en-US"/>
      </w:rPr>
    </w:lvl>
    <w:lvl w:ilvl="3">
      <w:start w:val="1"/>
      <w:numFmt w:val="bullet"/>
      <w:suff w:val="tab"/>
      <w:lvlText w:val="•"/>
      <w:lvlJc w:val="left"/>
      <w:pPr>
        <w:tabs>
          <w:tab w:val="num" w:pos="114"/>
          <w:tab w:val="clear" w:pos="0"/>
        </w:tabs>
      </w:pPr>
      <w:rPr>
        <w:position w:val="0"/>
        <w:sz w:val="24"/>
        <w:szCs w:val="24"/>
        <w:rtl w:val="0"/>
        <w:lang w:val="en-US"/>
      </w:rPr>
    </w:lvl>
    <w:lvl w:ilvl="4">
      <w:start w:val="1"/>
      <w:numFmt w:val="bullet"/>
      <w:suff w:val="tab"/>
      <w:lvlText w:val="o"/>
      <w:lvlJc w:val="left"/>
      <w:pPr>
        <w:tabs>
          <w:tab w:val="num" w:pos="114"/>
          <w:tab w:val="clear" w:pos="0"/>
        </w:tabs>
      </w:pPr>
      <w:rPr>
        <w:position w:val="0"/>
        <w:sz w:val="24"/>
        <w:szCs w:val="24"/>
        <w:rtl w:val="0"/>
        <w:lang w:val="en-US"/>
      </w:rPr>
    </w:lvl>
    <w:lvl w:ilvl="5">
      <w:start w:val="1"/>
      <w:numFmt w:val="bullet"/>
      <w:suff w:val="tab"/>
      <w:lvlText w:val="▪"/>
      <w:lvlJc w:val="left"/>
      <w:pPr>
        <w:tabs>
          <w:tab w:val="num" w:pos="114"/>
          <w:tab w:val="clear" w:pos="0"/>
        </w:tabs>
      </w:pPr>
      <w:rPr>
        <w:position w:val="0"/>
        <w:sz w:val="24"/>
        <w:szCs w:val="24"/>
        <w:rtl w:val="0"/>
        <w:lang w:val="en-US"/>
      </w:rPr>
    </w:lvl>
    <w:lvl w:ilvl="6">
      <w:start w:val="1"/>
      <w:numFmt w:val="bullet"/>
      <w:suff w:val="tab"/>
      <w:lvlText w:val="•"/>
      <w:lvlJc w:val="left"/>
      <w:pPr>
        <w:tabs>
          <w:tab w:val="num" w:pos="114"/>
          <w:tab w:val="clear" w:pos="0"/>
        </w:tabs>
      </w:pPr>
      <w:rPr>
        <w:position w:val="0"/>
        <w:sz w:val="24"/>
        <w:szCs w:val="24"/>
        <w:rtl w:val="0"/>
        <w:lang w:val="en-US"/>
      </w:rPr>
    </w:lvl>
    <w:lvl w:ilvl="7">
      <w:start w:val="1"/>
      <w:numFmt w:val="bullet"/>
      <w:suff w:val="tab"/>
      <w:lvlText w:val="o"/>
      <w:lvlJc w:val="left"/>
      <w:pPr>
        <w:tabs>
          <w:tab w:val="num" w:pos="114"/>
          <w:tab w:val="clear" w:pos="0"/>
        </w:tabs>
      </w:pPr>
      <w:rPr>
        <w:position w:val="0"/>
        <w:sz w:val="24"/>
        <w:szCs w:val="24"/>
        <w:rtl w:val="0"/>
        <w:lang w:val="en-US"/>
      </w:rPr>
    </w:lvl>
    <w:lvl w:ilvl="8">
      <w:start w:val="1"/>
      <w:numFmt w:val="bullet"/>
      <w:suff w:val="tab"/>
      <w:lvlText w:val="▪"/>
      <w:lvlJc w:val="left"/>
      <w:pPr>
        <w:tabs>
          <w:tab w:val="num" w:pos="114"/>
          <w:tab w:val="clear" w:pos="0"/>
        </w:tabs>
      </w:pPr>
      <w:rPr>
        <w:position w:val="0"/>
        <w:sz w:val="24"/>
        <w:szCs w:val="24"/>
        <w:rtl w:val="0"/>
        <w:lang w:val="en-US"/>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tabs>
          <w:tab w:val="num" w:pos="540"/>
          <w:tab w:val="clear" w:pos="0"/>
        </w:tabs>
        <w:ind w:left="540" w:hanging="360"/>
      </w:pPr>
      <w:rPr>
        <w:position w:val="0"/>
        <w:sz w:val="24"/>
        <w:szCs w:val="24"/>
        <w:rtl w:val="0"/>
        <w:lang w:val="en-US"/>
      </w:rPr>
    </w:lvl>
    <w:lvl w:ilvl="1">
      <w:start w:val="1"/>
      <w:numFmt w:val="bullet"/>
      <w:suff w:val="tab"/>
      <w:lvlText w:val="o"/>
      <w:lvlJc w:val="left"/>
      <w:pPr>
        <w:tabs>
          <w:tab w:val="num" w:pos="114"/>
          <w:tab w:val="clear" w:pos="0"/>
        </w:tabs>
      </w:pPr>
      <w:rPr>
        <w:position w:val="0"/>
        <w:sz w:val="24"/>
        <w:szCs w:val="24"/>
        <w:rtl w:val="0"/>
        <w:lang w:val="en-US"/>
      </w:rPr>
    </w:lvl>
    <w:lvl w:ilvl="2">
      <w:start w:val="1"/>
      <w:numFmt w:val="bullet"/>
      <w:suff w:val="tab"/>
      <w:lvlText w:val="▪"/>
      <w:lvlJc w:val="left"/>
      <w:pPr>
        <w:tabs>
          <w:tab w:val="num" w:pos="114"/>
          <w:tab w:val="clear" w:pos="0"/>
        </w:tabs>
      </w:pPr>
      <w:rPr>
        <w:position w:val="0"/>
        <w:sz w:val="24"/>
        <w:szCs w:val="24"/>
        <w:rtl w:val="0"/>
        <w:lang w:val="en-US"/>
      </w:rPr>
    </w:lvl>
    <w:lvl w:ilvl="3">
      <w:start w:val="1"/>
      <w:numFmt w:val="bullet"/>
      <w:suff w:val="tab"/>
      <w:lvlText w:val="•"/>
      <w:lvlJc w:val="left"/>
      <w:pPr>
        <w:tabs>
          <w:tab w:val="num" w:pos="114"/>
          <w:tab w:val="clear" w:pos="0"/>
        </w:tabs>
      </w:pPr>
      <w:rPr>
        <w:position w:val="0"/>
        <w:sz w:val="24"/>
        <w:szCs w:val="24"/>
        <w:rtl w:val="0"/>
        <w:lang w:val="en-US"/>
      </w:rPr>
    </w:lvl>
    <w:lvl w:ilvl="4">
      <w:start w:val="1"/>
      <w:numFmt w:val="bullet"/>
      <w:suff w:val="tab"/>
      <w:lvlText w:val="o"/>
      <w:lvlJc w:val="left"/>
      <w:pPr>
        <w:tabs>
          <w:tab w:val="num" w:pos="114"/>
          <w:tab w:val="clear" w:pos="0"/>
        </w:tabs>
      </w:pPr>
      <w:rPr>
        <w:position w:val="0"/>
        <w:sz w:val="24"/>
        <w:szCs w:val="24"/>
        <w:rtl w:val="0"/>
        <w:lang w:val="en-US"/>
      </w:rPr>
    </w:lvl>
    <w:lvl w:ilvl="5">
      <w:start w:val="1"/>
      <w:numFmt w:val="bullet"/>
      <w:suff w:val="tab"/>
      <w:lvlText w:val="▪"/>
      <w:lvlJc w:val="left"/>
      <w:pPr>
        <w:tabs>
          <w:tab w:val="num" w:pos="114"/>
          <w:tab w:val="clear" w:pos="0"/>
        </w:tabs>
      </w:pPr>
      <w:rPr>
        <w:position w:val="0"/>
        <w:sz w:val="24"/>
        <w:szCs w:val="24"/>
        <w:rtl w:val="0"/>
        <w:lang w:val="en-US"/>
      </w:rPr>
    </w:lvl>
    <w:lvl w:ilvl="6">
      <w:start w:val="1"/>
      <w:numFmt w:val="bullet"/>
      <w:suff w:val="tab"/>
      <w:lvlText w:val="•"/>
      <w:lvlJc w:val="left"/>
      <w:pPr>
        <w:tabs>
          <w:tab w:val="num" w:pos="114"/>
          <w:tab w:val="clear" w:pos="0"/>
        </w:tabs>
      </w:pPr>
      <w:rPr>
        <w:position w:val="0"/>
        <w:sz w:val="24"/>
        <w:szCs w:val="24"/>
        <w:rtl w:val="0"/>
        <w:lang w:val="en-US"/>
      </w:rPr>
    </w:lvl>
    <w:lvl w:ilvl="7">
      <w:start w:val="1"/>
      <w:numFmt w:val="bullet"/>
      <w:suff w:val="tab"/>
      <w:lvlText w:val="o"/>
      <w:lvlJc w:val="left"/>
      <w:pPr>
        <w:tabs>
          <w:tab w:val="num" w:pos="114"/>
          <w:tab w:val="clear" w:pos="0"/>
        </w:tabs>
      </w:pPr>
      <w:rPr>
        <w:position w:val="0"/>
        <w:sz w:val="24"/>
        <w:szCs w:val="24"/>
        <w:rtl w:val="0"/>
        <w:lang w:val="en-US"/>
      </w:rPr>
    </w:lvl>
    <w:lvl w:ilvl="8">
      <w:start w:val="1"/>
      <w:numFmt w:val="bullet"/>
      <w:suff w:val="tab"/>
      <w:lvlText w:val="▪"/>
      <w:lvlJc w:val="left"/>
      <w:pPr>
        <w:tabs>
          <w:tab w:val="num" w:pos="114"/>
          <w:tab w:val="clear" w:pos="0"/>
        </w:tabs>
      </w:pPr>
      <w:rPr>
        <w:position w:val="0"/>
        <w:sz w:val="24"/>
        <w:szCs w:val="24"/>
        <w:rtl w:val="0"/>
        <w:lang w:val="en-US"/>
      </w:rPr>
    </w:lvl>
  </w:abstractNum>
  <w:abstractNum w:abstractNumId="3">
    <w:multiLevelType w:val="multilevel"/>
    <w:lvl w:ilvl="0">
      <w:start w:val="1"/>
      <w:numFmt w:val="bullet"/>
      <w:suff w:val="tab"/>
      <w:lvlText w:val="-"/>
      <w:lvlJc w:val="left"/>
      <w:pPr>
        <w:tabs>
          <w:tab w:val="num" w:pos="540"/>
          <w:tab w:val="clear" w:pos="0"/>
        </w:tabs>
        <w:ind w:left="540" w:hanging="360"/>
      </w:pPr>
      <w:rPr>
        <w:position w:val="0"/>
        <w:sz w:val="24"/>
        <w:szCs w:val="24"/>
        <w:rtl w:val="0"/>
        <w:lang w:val="en-US"/>
      </w:rPr>
    </w:lvl>
    <w:lvl w:ilvl="1">
      <w:start w:val="1"/>
      <w:numFmt w:val="bullet"/>
      <w:suff w:val="tab"/>
      <w:lvlText w:val="o"/>
      <w:lvlJc w:val="left"/>
      <w:pPr>
        <w:tabs>
          <w:tab w:val="num" w:pos="114"/>
          <w:tab w:val="clear" w:pos="0"/>
        </w:tabs>
      </w:pPr>
      <w:rPr>
        <w:position w:val="0"/>
        <w:sz w:val="24"/>
        <w:szCs w:val="24"/>
        <w:rtl w:val="0"/>
        <w:lang w:val="en-US"/>
      </w:rPr>
    </w:lvl>
    <w:lvl w:ilvl="2">
      <w:start w:val="1"/>
      <w:numFmt w:val="bullet"/>
      <w:suff w:val="tab"/>
      <w:lvlText w:val="▪"/>
      <w:lvlJc w:val="left"/>
      <w:pPr>
        <w:tabs>
          <w:tab w:val="num" w:pos="114"/>
          <w:tab w:val="clear" w:pos="0"/>
        </w:tabs>
      </w:pPr>
      <w:rPr>
        <w:position w:val="0"/>
        <w:sz w:val="24"/>
        <w:szCs w:val="24"/>
        <w:rtl w:val="0"/>
        <w:lang w:val="en-US"/>
      </w:rPr>
    </w:lvl>
    <w:lvl w:ilvl="3">
      <w:start w:val="1"/>
      <w:numFmt w:val="bullet"/>
      <w:suff w:val="tab"/>
      <w:lvlText w:val="•"/>
      <w:lvlJc w:val="left"/>
      <w:pPr>
        <w:tabs>
          <w:tab w:val="num" w:pos="114"/>
          <w:tab w:val="clear" w:pos="0"/>
        </w:tabs>
      </w:pPr>
      <w:rPr>
        <w:position w:val="0"/>
        <w:sz w:val="24"/>
        <w:szCs w:val="24"/>
        <w:rtl w:val="0"/>
        <w:lang w:val="en-US"/>
      </w:rPr>
    </w:lvl>
    <w:lvl w:ilvl="4">
      <w:start w:val="1"/>
      <w:numFmt w:val="bullet"/>
      <w:suff w:val="tab"/>
      <w:lvlText w:val="o"/>
      <w:lvlJc w:val="left"/>
      <w:pPr>
        <w:tabs>
          <w:tab w:val="num" w:pos="114"/>
          <w:tab w:val="clear" w:pos="0"/>
        </w:tabs>
      </w:pPr>
      <w:rPr>
        <w:position w:val="0"/>
        <w:sz w:val="24"/>
        <w:szCs w:val="24"/>
        <w:rtl w:val="0"/>
        <w:lang w:val="en-US"/>
      </w:rPr>
    </w:lvl>
    <w:lvl w:ilvl="5">
      <w:start w:val="1"/>
      <w:numFmt w:val="bullet"/>
      <w:suff w:val="tab"/>
      <w:lvlText w:val="▪"/>
      <w:lvlJc w:val="left"/>
      <w:pPr>
        <w:tabs>
          <w:tab w:val="num" w:pos="114"/>
          <w:tab w:val="clear" w:pos="0"/>
        </w:tabs>
      </w:pPr>
      <w:rPr>
        <w:position w:val="0"/>
        <w:sz w:val="24"/>
        <w:szCs w:val="24"/>
        <w:rtl w:val="0"/>
        <w:lang w:val="en-US"/>
      </w:rPr>
    </w:lvl>
    <w:lvl w:ilvl="6">
      <w:start w:val="1"/>
      <w:numFmt w:val="bullet"/>
      <w:suff w:val="tab"/>
      <w:lvlText w:val="•"/>
      <w:lvlJc w:val="left"/>
      <w:pPr>
        <w:tabs>
          <w:tab w:val="num" w:pos="114"/>
          <w:tab w:val="clear" w:pos="0"/>
        </w:tabs>
      </w:pPr>
      <w:rPr>
        <w:position w:val="0"/>
        <w:sz w:val="24"/>
        <w:szCs w:val="24"/>
        <w:rtl w:val="0"/>
        <w:lang w:val="en-US"/>
      </w:rPr>
    </w:lvl>
    <w:lvl w:ilvl="7">
      <w:start w:val="1"/>
      <w:numFmt w:val="bullet"/>
      <w:suff w:val="tab"/>
      <w:lvlText w:val="o"/>
      <w:lvlJc w:val="left"/>
      <w:pPr>
        <w:tabs>
          <w:tab w:val="num" w:pos="114"/>
          <w:tab w:val="clear" w:pos="0"/>
        </w:tabs>
      </w:pPr>
      <w:rPr>
        <w:position w:val="0"/>
        <w:sz w:val="24"/>
        <w:szCs w:val="24"/>
        <w:rtl w:val="0"/>
        <w:lang w:val="en-US"/>
      </w:rPr>
    </w:lvl>
    <w:lvl w:ilvl="8">
      <w:start w:val="1"/>
      <w:numFmt w:val="bullet"/>
      <w:suff w:val="tab"/>
      <w:lvlText w:val="▪"/>
      <w:lvlJc w:val="left"/>
      <w:pPr>
        <w:tabs>
          <w:tab w:val="num" w:pos="114"/>
          <w:tab w:val="clear" w:pos="0"/>
        </w:tabs>
      </w:pPr>
      <w:rPr>
        <w:position w:val="0"/>
        <w:sz w:val="24"/>
        <w:szCs w:val="24"/>
        <w:rtl w:val="0"/>
        <w:lang w:val="en-US"/>
      </w:rPr>
    </w:lvl>
  </w:abstractNum>
  <w:abstractNum w:abstractNumId="4">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5">
    <w:multiLevelType w:val="multilevel"/>
    <w:styleLink w:val="List 1"/>
    <w:lvl w:ilvl="0">
      <w:start w:val="0"/>
      <w:numFmt w:val="bullet"/>
      <w:suff w:val="tab"/>
      <w:lvlText w:val="-"/>
      <w:lvlJc w:val="left"/>
      <w:pPr>
        <w:tabs>
          <w:tab w:val="num" w:pos="540"/>
          <w:tab w:val="clear" w:pos="0"/>
        </w:tabs>
        <w:ind w:left="540" w:hanging="360"/>
      </w:pPr>
      <w:rPr>
        <w:position w:val="0"/>
        <w:sz w:val="24"/>
        <w:szCs w:val="24"/>
        <w:rtl w:val="0"/>
        <w:lang w:val="en-US"/>
      </w:rPr>
    </w:lvl>
    <w:lvl w:ilvl="1">
      <w:start w:val="1"/>
      <w:numFmt w:val="bullet"/>
      <w:suff w:val="tab"/>
      <w:lvlText w:val="o"/>
      <w:lvlJc w:val="left"/>
      <w:pPr>
        <w:tabs>
          <w:tab w:val="num" w:pos="114"/>
          <w:tab w:val="clear" w:pos="0"/>
        </w:tabs>
      </w:pPr>
      <w:rPr>
        <w:position w:val="0"/>
        <w:sz w:val="24"/>
        <w:szCs w:val="24"/>
        <w:rtl w:val="0"/>
        <w:lang w:val="en-US"/>
      </w:rPr>
    </w:lvl>
    <w:lvl w:ilvl="2">
      <w:start w:val="1"/>
      <w:numFmt w:val="bullet"/>
      <w:suff w:val="tab"/>
      <w:lvlText w:val="▪"/>
      <w:lvlJc w:val="left"/>
      <w:pPr>
        <w:tabs>
          <w:tab w:val="num" w:pos="114"/>
          <w:tab w:val="clear" w:pos="0"/>
        </w:tabs>
      </w:pPr>
      <w:rPr>
        <w:position w:val="0"/>
        <w:sz w:val="24"/>
        <w:szCs w:val="24"/>
        <w:rtl w:val="0"/>
        <w:lang w:val="en-US"/>
      </w:rPr>
    </w:lvl>
    <w:lvl w:ilvl="3">
      <w:start w:val="1"/>
      <w:numFmt w:val="bullet"/>
      <w:suff w:val="tab"/>
      <w:lvlText w:val="•"/>
      <w:lvlJc w:val="left"/>
      <w:pPr>
        <w:tabs>
          <w:tab w:val="num" w:pos="114"/>
          <w:tab w:val="clear" w:pos="0"/>
        </w:tabs>
      </w:pPr>
      <w:rPr>
        <w:position w:val="0"/>
        <w:sz w:val="24"/>
        <w:szCs w:val="24"/>
        <w:rtl w:val="0"/>
        <w:lang w:val="en-US"/>
      </w:rPr>
    </w:lvl>
    <w:lvl w:ilvl="4">
      <w:start w:val="1"/>
      <w:numFmt w:val="bullet"/>
      <w:suff w:val="tab"/>
      <w:lvlText w:val="o"/>
      <w:lvlJc w:val="left"/>
      <w:pPr>
        <w:tabs>
          <w:tab w:val="num" w:pos="114"/>
          <w:tab w:val="clear" w:pos="0"/>
        </w:tabs>
      </w:pPr>
      <w:rPr>
        <w:position w:val="0"/>
        <w:sz w:val="24"/>
        <w:szCs w:val="24"/>
        <w:rtl w:val="0"/>
        <w:lang w:val="en-US"/>
      </w:rPr>
    </w:lvl>
    <w:lvl w:ilvl="5">
      <w:start w:val="1"/>
      <w:numFmt w:val="bullet"/>
      <w:suff w:val="tab"/>
      <w:lvlText w:val="▪"/>
      <w:lvlJc w:val="left"/>
      <w:pPr>
        <w:tabs>
          <w:tab w:val="num" w:pos="114"/>
          <w:tab w:val="clear" w:pos="0"/>
        </w:tabs>
      </w:pPr>
      <w:rPr>
        <w:position w:val="0"/>
        <w:sz w:val="24"/>
        <w:szCs w:val="24"/>
        <w:rtl w:val="0"/>
        <w:lang w:val="en-US"/>
      </w:rPr>
    </w:lvl>
    <w:lvl w:ilvl="6">
      <w:start w:val="1"/>
      <w:numFmt w:val="bullet"/>
      <w:suff w:val="tab"/>
      <w:lvlText w:val="•"/>
      <w:lvlJc w:val="left"/>
      <w:pPr>
        <w:tabs>
          <w:tab w:val="num" w:pos="114"/>
          <w:tab w:val="clear" w:pos="0"/>
        </w:tabs>
      </w:pPr>
      <w:rPr>
        <w:position w:val="0"/>
        <w:sz w:val="24"/>
        <w:szCs w:val="24"/>
        <w:rtl w:val="0"/>
        <w:lang w:val="en-US"/>
      </w:rPr>
    </w:lvl>
    <w:lvl w:ilvl="7">
      <w:start w:val="1"/>
      <w:numFmt w:val="bullet"/>
      <w:suff w:val="tab"/>
      <w:lvlText w:val="o"/>
      <w:lvlJc w:val="left"/>
      <w:pPr>
        <w:tabs>
          <w:tab w:val="num" w:pos="114"/>
          <w:tab w:val="clear" w:pos="0"/>
        </w:tabs>
      </w:pPr>
      <w:rPr>
        <w:position w:val="0"/>
        <w:sz w:val="24"/>
        <w:szCs w:val="24"/>
        <w:rtl w:val="0"/>
        <w:lang w:val="en-US"/>
      </w:rPr>
    </w:lvl>
    <w:lvl w:ilvl="8">
      <w:start w:val="1"/>
      <w:numFmt w:val="bullet"/>
      <w:suff w:val="tab"/>
      <w:lvlText w:val="▪"/>
      <w:lvlJc w:val="left"/>
      <w:pPr>
        <w:tabs>
          <w:tab w:val="num" w:pos="114"/>
          <w:tab w:val="clear" w:pos="0"/>
        </w:tabs>
      </w:pPr>
      <w:rPr>
        <w:position w:val="0"/>
        <w:sz w:val="24"/>
        <w:szCs w:val="24"/>
        <w:rtl w:val="0"/>
        <w:lang w:val="en-US"/>
      </w:rPr>
    </w:lvl>
  </w:abstractNum>
  <w:abstractNum w:abstractNumId="6">
    <w:multiLevelType w:val="multilevel"/>
    <w:lvl w:ilvl="0">
      <w:start w:val="1"/>
      <w:numFmt w:val="bullet"/>
      <w:suff w:val="tab"/>
      <w:lvlText w:val="-"/>
      <w:lvlJc w:val="left"/>
      <w:pPr>
        <w:tabs>
          <w:tab w:val="num" w:pos="540"/>
          <w:tab w:val="clear" w:pos="0"/>
        </w:tabs>
        <w:ind w:left="540" w:hanging="360"/>
      </w:pPr>
      <w:rPr>
        <w:position w:val="0"/>
        <w:sz w:val="24"/>
        <w:szCs w:val="24"/>
        <w:rtl w:val="0"/>
        <w:lang w:val="en-US"/>
      </w:rPr>
    </w:lvl>
    <w:lvl w:ilvl="1">
      <w:start w:val="1"/>
      <w:numFmt w:val="bullet"/>
      <w:suff w:val="tab"/>
      <w:lvlText w:val="o"/>
      <w:lvlJc w:val="left"/>
      <w:pPr>
        <w:tabs>
          <w:tab w:val="num" w:pos="114"/>
          <w:tab w:val="clear" w:pos="0"/>
        </w:tabs>
      </w:pPr>
      <w:rPr>
        <w:position w:val="0"/>
        <w:sz w:val="24"/>
        <w:szCs w:val="24"/>
        <w:rtl w:val="0"/>
        <w:lang w:val="en-US"/>
      </w:rPr>
    </w:lvl>
    <w:lvl w:ilvl="2">
      <w:start w:val="1"/>
      <w:numFmt w:val="bullet"/>
      <w:suff w:val="tab"/>
      <w:lvlText w:val="▪"/>
      <w:lvlJc w:val="left"/>
      <w:pPr>
        <w:tabs>
          <w:tab w:val="num" w:pos="114"/>
          <w:tab w:val="clear" w:pos="0"/>
        </w:tabs>
      </w:pPr>
      <w:rPr>
        <w:position w:val="0"/>
        <w:sz w:val="24"/>
        <w:szCs w:val="24"/>
        <w:rtl w:val="0"/>
        <w:lang w:val="en-US"/>
      </w:rPr>
    </w:lvl>
    <w:lvl w:ilvl="3">
      <w:start w:val="1"/>
      <w:numFmt w:val="bullet"/>
      <w:suff w:val="tab"/>
      <w:lvlText w:val="•"/>
      <w:lvlJc w:val="left"/>
      <w:pPr>
        <w:tabs>
          <w:tab w:val="num" w:pos="114"/>
          <w:tab w:val="clear" w:pos="0"/>
        </w:tabs>
      </w:pPr>
      <w:rPr>
        <w:position w:val="0"/>
        <w:sz w:val="24"/>
        <w:szCs w:val="24"/>
        <w:rtl w:val="0"/>
        <w:lang w:val="en-US"/>
      </w:rPr>
    </w:lvl>
    <w:lvl w:ilvl="4">
      <w:start w:val="1"/>
      <w:numFmt w:val="bullet"/>
      <w:suff w:val="tab"/>
      <w:lvlText w:val="o"/>
      <w:lvlJc w:val="left"/>
      <w:pPr>
        <w:tabs>
          <w:tab w:val="num" w:pos="114"/>
          <w:tab w:val="clear" w:pos="0"/>
        </w:tabs>
      </w:pPr>
      <w:rPr>
        <w:position w:val="0"/>
        <w:sz w:val="24"/>
        <w:szCs w:val="24"/>
        <w:rtl w:val="0"/>
        <w:lang w:val="en-US"/>
      </w:rPr>
    </w:lvl>
    <w:lvl w:ilvl="5">
      <w:start w:val="1"/>
      <w:numFmt w:val="bullet"/>
      <w:suff w:val="tab"/>
      <w:lvlText w:val="▪"/>
      <w:lvlJc w:val="left"/>
      <w:pPr>
        <w:tabs>
          <w:tab w:val="num" w:pos="114"/>
          <w:tab w:val="clear" w:pos="0"/>
        </w:tabs>
      </w:pPr>
      <w:rPr>
        <w:position w:val="0"/>
        <w:sz w:val="24"/>
        <w:szCs w:val="24"/>
        <w:rtl w:val="0"/>
        <w:lang w:val="en-US"/>
      </w:rPr>
    </w:lvl>
    <w:lvl w:ilvl="6">
      <w:start w:val="1"/>
      <w:numFmt w:val="bullet"/>
      <w:suff w:val="tab"/>
      <w:lvlText w:val="•"/>
      <w:lvlJc w:val="left"/>
      <w:pPr>
        <w:tabs>
          <w:tab w:val="num" w:pos="114"/>
          <w:tab w:val="clear" w:pos="0"/>
        </w:tabs>
      </w:pPr>
      <w:rPr>
        <w:position w:val="0"/>
        <w:sz w:val="24"/>
        <w:szCs w:val="24"/>
        <w:rtl w:val="0"/>
        <w:lang w:val="en-US"/>
      </w:rPr>
    </w:lvl>
    <w:lvl w:ilvl="7">
      <w:start w:val="1"/>
      <w:numFmt w:val="bullet"/>
      <w:suff w:val="tab"/>
      <w:lvlText w:val="o"/>
      <w:lvlJc w:val="left"/>
      <w:pPr>
        <w:tabs>
          <w:tab w:val="num" w:pos="114"/>
          <w:tab w:val="clear" w:pos="0"/>
        </w:tabs>
      </w:pPr>
      <w:rPr>
        <w:position w:val="0"/>
        <w:sz w:val="24"/>
        <w:szCs w:val="24"/>
        <w:rtl w:val="0"/>
        <w:lang w:val="en-US"/>
      </w:rPr>
    </w:lvl>
    <w:lvl w:ilvl="8">
      <w:start w:val="1"/>
      <w:numFmt w:val="bullet"/>
      <w:suff w:val="tab"/>
      <w:lvlText w:val="▪"/>
      <w:lvlJc w:val="left"/>
      <w:pPr>
        <w:tabs>
          <w:tab w:val="num" w:pos="114"/>
          <w:tab w:val="clear" w:pos="0"/>
        </w:tabs>
      </w:pPr>
      <w:rPr>
        <w:position w:val="0"/>
        <w:sz w:val="24"/>
        <w:szCs w:val="24"/>
        <w:rtl w:val="0"/>
        <w:lang w:val="en-US"/>
      </w:rPr>
    </w:lvl>
  </w:abstractNum>
  <w:abstractNum w:abstractNumId="7">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8">
    <w:multiLevelType w:val="multilevel"/>
    <w:styleLink w:val="List 2"/>
    <w:lvl w:ilvl="0">
      <w:start w:val="0"/>
      <w:numFmt w:val="bullet"/>
      <w:suff w:val="tab"/>
      <w:lvlText w:val="-"/>
      <w:lvlJc w:val="left"/>
      <w:pPr>
        <w:tabs>
          <w:tab w:val="num" w:pos="540"/>
          <w:tab w:val="clear" w:pos="0"/>
        </w:tabs>
        <w:ind w:left="540" w:hanging="360"/>
      </w:pPr>
      <w:rPr>
        <w:position w:val="0"/>
        <w:sz w:val="24"/>
        <w:szCs w:val="24"/>
        <w:rtl w:val="0"/>
        <w:lang w:val="en-US"/>
      </w:rPr>
    </w:lvl>
    <w:lvl w:ilvl="1">
      <w:start w:val="1"/>
      <w:numFmt w:val="bullet"/>
      <w:suff w:val="tab"/>
      <w:lvlText w:val="o"/>
      <w:lvlJc w:val="left"/>
      <w:pPr>
        <w:tabs>
          <w:tab w:val="num" w:pos="114"/>
          <w:tab w:val="clear" w:pos="0"/>
        </w:tabs>
      </w:pPr>
      <w:rPr>
        <w:position w:val="0"/>
        <w:sz w:val="24"/>
        <w:szCs w:val="24"/>
        <w:rtl w:val="0"/>
        <w:lang w:val="en-US"/>
      </w:rPr>
    </w:lvl>
    <w:lvl w:ilvl="2">
      <w:start w:val="1"/>
      <w:numFmt w:val="bullet"/>
      <w:suff w:val="tab"/>
      <w:lvlText w:val="▪"/>
      <w:lvlJc w:val="left"/>
      <w:pPr>
        <w:tabs>
          <w:tab w:val="num" w:pos="114"/>
          <w:tab w:val="clear" w:pos="0"/>
        </w:tabs>
      </w:pPr>
      <w:rPr>
        <w:position w:val="0"/>
        <w:sz w:val="24"/>
        <w:szCs w:val="24"/>
        <w:rtl w:val="0"/>
        <w:lang w:val="en-US"/>
      </w:rPr>
    </w:lvl>
    <w:lvl w:ilvl="3">
      <w:start w:val="1"/>
      <w:numFmt w:val="bullet"/>
      <w:suff w:val="tab"/>
      <w:lvlText w:val="•"/>
      <w:lvlJc w:val="left"/>
      <w:pPr>
        <w:tabs>
          <w:tab w:val="num" w:pos="114"/>
          <w:tab w:val="clear" w:pos="0"/>
        </w:tabs>
      </w:pPr>
      <w:rPr>
        <w:position w:val="0"/>
        <w:sz w:val="24"/>
        <w:szCs w:val="24"/>
        <w:rtl w:val="0"/>
        <w:lang w:val="en-US"/>
      </w:rPr>
    </w:lvl>
    <w:lvl w:ilvl="4">
      <w:start w:val="1"/>
      <w:numFmt w:val="bullet"/>
      <w:suff w:val="tab"/>
      <w:lvlText w:val="o"/>
      <w:lvlJc w:val="left"/>
      <w:pPr>
        <w:tabs>
          <w:tab w:val="num" w:pos="114"/>
          <w:tab w:val="clear" w:pos="0"/>
        </w:tabs>
      </w:pPr>
      <w:rPr>
        <w:position w:val="0"/>
        <w:sz w:val="24"/>
        <w:szCs w:val="24"/>
        <w:rtl w:val="0"/>
        <w:lang w:val="en-US"/>
      </w:rPr>
    </w:lvl>
    <w:lvl w:ilvl="5">
      <w:start w:val="1"/>
      <w:numFmt w:val="bullet"/>
      <w:suff w:val="tab"/>
      <w:lvlText w:val="▪"/>
      <w:lvlJc w:val="left"/>
      <w:pPr>
        <w:tabs>
          <w:tab w:val="num" w:pos="114"/>
          <w:tab w:val="clear" w:pos="0"/>
        </w:tabs>
      </w:pPr>
      <w:rPr>
        <w:position w:val="0"/>
        <w:sz w:val="24"/>
        <w:szCs w:val="24"/>
        <w:rtl w:val="0"/>
        <w:lang w:val="en-US"/>
      </w:rPr>
    </w:lvl>
    <w:lvl w:ilvl="6">
      <w:start w:val="1"/>
      <w:numFmt w:val="bullet"/>
      <w:suff w:val="tab"/>
      <w:lvlText w:val="•"/>
      <w:lvlJc w:val="left"/>
      <w:pPr>
        <w:tabs>
          <w:tab w:val="num" w:pos="114"/>
          <w:tab w:val="clear" w:pos="0"/>
        </w:tabs>
      </w:pPr>
      <w:rPr>
        <w:position w:val="0"/>
        <w:sz w:val="24"/>
        <w:szCs w:val="24"/>
        <w:rtl w:val="0"/>
        <w:lang w:val="en-US"/>
      </w:rPr>
    </w:lvl>
    <w:lvl w:ilvl="7">
      <w:start w:val="1"/>
      <w:numFmt w:val="bullet"/>
      <w:suff w:val="tab"/>
      <w:lvlText w:val="o"/>
      <w:lvlJc w:val="left"/>
      <w:pPr>
        <w:tabs>
          <w:tab w:val="num" w:pos="114"/>
          <w:tab w:val="clear" w:pos="0"/>
        </w:tabs>
      </w:pPr>
      <w:rPr>
        <w:position w:val="0"/>
        <w:sz w:val="24"/>
        <w:szCs w:val="24"/>
        <w:rtl w:val="0"/>
        <w:lang w:val="en-US"/>
      </w:rPr>
    </w:lvl>
    <w:lvl w:ilvl="8">
      <w:start w:val="1"/>
      <w:numFmt w:val="bullet"/>
      <w:suff w:val="tab"/>
      <w:lvlText w:val="▪"/>
      <w:lvlJc w:val="left"/>
      <w:pPr>
        <w:tabs>
          <w:tab w:val="num" w:pos="114"/>
          <w:tab w:val="clear" w:pos="0"/>
        </w:tabs>
      </w:pPr>
      <w:rPr>
        <w:position w:val="0"/>
        <w:sz w:val="24"/>
        <w:szCs w:val="24"/>
        <w:rtl w:val="0"/>
        <w:lang w:val="en-US"/>
      </w:rPr>
    </w:lvl>
  </w:abstractNum>
  <w:abstractNum w:abstractNumId="9">
    <w:multiLevelType w:val="multilevel"/>
    <w:lvl w:ilvl="0">
      <w:start w:val="1"/>
      <w:numFmt w:val="bullet"/>
      <w:suff w:val="tab"/>
      <w:lvlText w:val="-"/>
      <w:lvlJc w:val="left"/>
      <w:pPr>
        <w:tabs>
          <w:tab w:val="num" w:pos="540"/>
          <w:tab w:val="clear" w:pos="0"/>
        </w:tabs>
        <w:ind w:left="540" w:hanging="360"/>
      </w:pPr>
      <w:rPr>
        <w:color w:val="000000"/>
        <w:position w:val="0"/>
        <w:sz w:val="24"/>
        <w:szCs w:val="24"/>
        <w:u w:color="000000"/>
        <w:lang w:val="ru-RU"/>
      </w:rPr>
    </w:lvl>
    <w:lvl w:ilvl="1">
      <w:start w:val="1"/>
      <w:numFmt w:val="bullet"/>
      <w:suff w:val="tab"/>
      <w:lvlText w:val="o"/>
      <w:lvlJc w:val="left"/>
      <w:pPr>
        <w:tabs>
          <w:tab w:val="num" w:pos="104"/>
          <w:tab w:val="clear" w:pos="0"/>
        </w:tabs>
      </w:pPr>
      <w:rPr>
        <w:color w:val="000000"/>
        <w:position w:val="0"/>
        <w:sz w:val="24"/>
        <w:szCs w:val="24"/>
        <w:u w:color="000000"/>
        <w:lang w:val="ru-RU"/>
      </w:rPr>
    </w:lvl>
    <w:lvl w:ilvl="2">
      <w:start w:val="1"/>
      <w:numFmt w:val="bullet"/>
      <w:suff w:val="tab"/>
      <w:lvlText w:val="▪"/>
      <w:lvlJc w:val="left"/>
      <w:pPr>
        <w:tabs>
          <w:tab w:val="num" w:pos="104"/>
          <w:tab w:val="clear" w:pos="0"/>
        </w:tabs>
      </w:pPr>
      <w:rPr>
        <w:color w:val="000000"/>
        <w:position w:val="0"/>
        <w:sz w:val="24"/>
        <w:szCs w:val="24"/>
        <w:u w:color="000000"/>
        <w:lang w:val="ru-RU"/>
      </w:rPr>
    </w:lvl>
    <w:lvl w:ilvl="3">
      <w:start w:val="1"/>
      <w:numFmt w:val="bullet"/>
      <w:suff w:val="tab"/>
      <w:lvlText w:val="•"/>
      <w:lvlJc w:val="left"/>
      <w:pPr>
        <w:tabs>
          <w:tab w:val="num" w:pos="104"/>
          <w:tab w:val="clear" w:pos="0"/>
        </w:tabs>
      </w:pPr>
      <w:rPr>
        <w:color w:val="000000"/>
        <w:position w:val="0"/>
        <w:sz w:val="24"/>
        <w:szCs w:val="24"/>
        <w:u w:color="000000"/>
        <w:lang w:val="ru-RU"/>
      </w:rPr>
    </w:lvl>
    <w:lvl w:ilvl="4">
      <w:start w:val="1"/>
      <w:numFmt w:val="bullet"/>
      <w:suff w:val="tab"/>
      <w:lvlText w:val="o"/>
      <w:lvlJc w:val="left"/>
      <w:pPr>
        <w:tabs>
          <w:tab w:val="num" w:pos="104"/>
          <w:tab w:val="clear" w:pos="0"/>
        </w:tabs>
      </w:pPr>
      <w:rPr>
        <w:color w:val="000000"/>
        <w:position w:val="0"/>
        <w:sz w:val="24"/>
        <w:szCs w:val="24"/>
        <w:u w:color="000000"/>
        <w:lang w:val="ru-RU"/>
      </w:rPr>
    </w:lvl>
    <w:lvl w:ilvl="5">
      <w:start w:val="1"/>
      <w:numFmt w:val="bullet"/>
      <w:suff w:val="tab"/>
      <w:lvlText w:val="▪"/>
      <w:lvlJc w:val="left"/>
      <w:pPr>
        <w:tabs>
          <w:tab w:val="num" w:pos="104"/>
          <w:tab w:val="clear" w:pos="0"/>
        </w:tabs>
      </w:pPr>
      <w:rPr>
        <w:color w:val="000000"/>
        <w:position w:val="0"/>
        <w:sz w:val="24"/>
        <w:szCs w:val="24"/>
        <w:u w:color="000000"/>
        <w:lang w:val="ru-RU"/>
      </w:rPr>
    </w:lvl>
    <w:lvl w:ilvl="6">
      <w:start w:val="1"/>
      <w:numFmt w:val="bullet"/>
      <w:suff w:val="tab"/>
      <w:lvlText w:val="•"/>
      <w:lvlJc w:val="left"/>
      <w:pPr>
        <w:tabs>
          <w:tab w:val="num" w:pos="104"/>
          <w:tab w:val="clear" w:pos="0"/>
        </w:tabs>
      </w:pPr>
      <w:rPr>
        <w:color w:val="000000"/>
        <w:position w:val="0"/>
        <w:sz w:val="24"/>
        <w:szCs w:val="24"/>
        <w:u w:color="000000"/>
        <w:lang w:val="ru-RU"/>
      </w:rPr>
    </w:lvl>
    <w:lvl w:ilvl="7">
      <w:start w:val="1"/>
      <w:numFmt w:val="bullet"/>
      <w:suff w:val="tab"/>
      <w:lvlText w:val="o"/>
      <w:lvlJc w:val="left"/>
      <w:pPr>
        <w:tabs>
          <w:tab w:val="num" w:pos="104"/>
          <w:tab w:val="clear" w:pos="0"/>
        </w:tabs>
      </w:pPr>
      <w:rPr>
        <w:color w:val="000000"/>
        <w:position w:val="0"/>
        <w:sz w:val="24"/>
        <w:szCs w:val="24"/>
        <w:u w:color="000000"/>
        <w:lang w:val="ru-RU"/>
      </w:rPr>
    </w:lvl>
    <w:lvl w:ilvl="8">
      <w:start w:val="1"/>
      <w:numFmt w:val="bullet"/>
      <w:suff w:val="tab"/>
      <w:lvlText w:val="▪"/>
      <w:lvlJc w:val="left"/>
      <w:pPr>
        <w:tabs>
          <w:tab w:val="num" w:pos="104"/>
          <w:tab w:val="clear" w:pos="0"/>
        </w:tabs>
      </w:pPr>
      <w:rPr>
        <w:color w:val="000000"/>
        <w:position w:val="0"/>
        <w:sz w:val="24"/>
        <w:szCs w:val="24"/>
        <w:u w:color="000000"/>
        <w:lang w:val="ru-RU"/>
      </w:rPr>
    </w:lvl>
  </w:abstractNum>
  <w:abstractNum w:abstractNumId="10">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11">
    <w:multiLevelType w:val="multilevel"/>
    <w:styleLink w:val="List 3"/>
    <w:lvl w:ilvl="0">
      <w:start w:val="0"/>
      <w:numFmt w:val="bullet"/>
      <w:suff w:val="tab"/>
      <w:lvlText w:val="-"/>
      <w:lvlJc w:val="left"/>
      <w:pPr>
        <w:tabs>
          <w:tab w:val="num" w:pos="540"/>
          <w:tab w:val="clear" w:pos="0"/>
        </w:tabs>
        <w:ind w:left="540" w:hanging="360"/>
      </w:pPr>
      <w:rPr>
        <w:color w:val="000000"/>
        <w:position w:val="0"/>
        <w:sz w:val="24"/>
        <w:szCs w:val="24"/>
        <w:u w:color="993300"/>
        <w:lang w:val="en-US"/>
      </w:rPr>
    </w:lvl>
    <w:lvl w:ilvl="1">
      <w:start w:val="1"/>
      <w:numFmt w:val="bullet"/>
      <w:suff w:val="tab"/>
      <w:lvlText w:val="o"/>
      <w:lvlJc w:val="left"/>
      <w:pPr>
        <w:tabs>
          <w:tab w:val="num" w:pos="104"/>
          <w:tab w:val="clear" w:pos="0"/>
        </w:tabs>
      </w:pPr>
      <w:rPr>
        <w:color w:val="000000"/>
        <w:position w:val="0"/>
        <w:sz w:val="24"/>
        <w:szCs w:val="24"/>
        <w:u w:color="000000"/>
        <w:lang w:val="ru-RU"/>
      </w:rPr>
    </w:lvl>
    <w:lvl w:ilvl="2">
      <w:start w:val="1"/>
      <w:numFmt w:val="bullet"/>
      <w:suff w:val="tab"/>
      <w:lvlText w:val="▪"/>
      <w:lvlJc w:val="left"/>
      <w:pPr>
        <w:tabs>
          <w:tab w:val="num" w:pos="104"/>
          <w:tab w:val="clear" w:pos="0"/>
        </w:tabs>
      </w:pPr>
      <w:rPr>
        <w:color w:val="000000"/>
        <w:position w:val="0"/>
        <w:sz w:val="24"/>
        <w:szCs w:val="24"/>
        <w:u w:color="000000"/>
        <w:lang w:val="ru-RU"/>
      </w:rPr>
    </w:lvl>
    <w:lvl w:ilvl="3">
      <w:start w:val="1"/>
      <w:numFmt w:val="bullet"/>
      <w:suff w:val="tab"/>
      <w:lvlText w:val="•"/>
      <w:lvlJc w:val="left"/>
      <w:pPr>
        <w:tabs>
          <w:tab w:val="num" w:pos="104"/>
          <w:tab w:val="clear" w:pos="0"/>
        </w:tabs>
      </w:pPr>
      <w:rPr>
        <w:color w:val="000000"/>
        <w:position w:val="0"/>
        <w:sz w:val="24"/>
        <w:szCs w:val="24"/>
        <w:u w:color="000000"/>
        <w:lang w:val="ru-RU"/>
      </w:rPr>
    </w:lvl>
    <w:lvl w:ilvl="4">
      <w:start w:val="1"/>
      <w:numFmt w:val="bullet"/>
      <w:suff w:val="tab"/>
      <w:lvlText w:val="o"/>
      <w:lvlJc w:val="left"/>
      <w:pPr>
        <w:tabs>
          <w:tab w:val="num" w:pos="104"/>
          <w:tab w:val="clear" w:pos="0"/>
        </w:tabs>
      </w:pPr>
      <w:rPr>
        <w:color w:val="000000"/>
        <w:position w:val="0"/>
        <w:sz w:val="24"/>
        <w:szCs w:val="24"/>
        <w:u w:color="000000"/>
        <w:lang w:val="ru-RU"/>
      </w:rPr>
    </w:lvl>
    <w:lvl w:ilvl="5">
      <w:start w:val="1"/>
      <w:numFmt w:val="bullet"/>
      <w:suff w:val="tab"/>
      <w:lvlText w:val="▪"/>
      <w:lvlJc w:val="left"/>
      <w:pPr>
        <w:tabs>
          <w:tab w:val="num" w:pos="104"/>
          <w:tab w:val="clear" w:pos="0"/>
        </w:tabs>
      </w:pPr>
      <w:rPr>
        <w:color w:val="000000"/>
        <w:position w:val="0"/>
        <w:sz w:val="24"/>
        <w:szCs w:val="24"/>
        <w:u w:color="000000"/>
        <w:lang w:val="ru-RU"/>
      </w:rPr>
    </w:lvl>
    <w:lvl w:ilvl="6">
      <w:start w:val="1"/>
      <w:numFmt w:val="bullet"/>
      <w:suff w:val="tab"/>
      <w:lvlText w:val="•"/>
      <w:lvlJc w:val="left"/>
      <w:pPr>
        <w:tabs>
          <w:tab w:val="num" w:pos="104"/>
          <w:tab w:val="clear" w:pos="0"/>
        </w:tabs>
      </w:pPr>
      <w:rPr>
        <w:color w:val="000000"/>
        <w:position w:val="0"/>
        <w:sz w:val="24"/>
        <w:szCs w:val="24"/>
        <w:u w:color="000000"/>
        <w:lang w:val="ru-RU"/>
      </w:rPr>
    </w:lvl>
    <w:lvl w:ilvl="7">
      <w:start w:val="1"/>
      <w:numFmt w:val="bullet"/>
      <w:suff w:val="tab"/>
      <w:lvlText w:val="o"/>
      <w:lvlJc w:val="left"/>
      <w:pPr>
        <w:tabs>
          <w:tab w:val="num" w:pos="104"/>
          <w:tab w:val="clear" w:pos="0"/>
        </w:tabs>
      </w:pPr>
      <w:rPr>
        <w:color w:val="000000"/>
        <w:position w:val="0"/>
        <w:sz w:val="24"/>
        <w:szCs w:val="24"/>
        <w:u w:color="000000"/>
        <w:lang w:val="ru-RU"/>
      </w:rPr>
    </w:lvl>
    <w:lvl w:ilvl="8">
      <w:start w:val="1"/>
      <w:numFmt w:val="bullet"/>
      <w:suff w:val="tab"/>
      <w:lvlText w:val="▪"/>
      <w:lvlJc w:val="left"/>
      <w:pPr>
        <w:tabs>
          <w:tab w:val="num" w:pos="104"/>
          <w:tab w:val="clear" w:pos="0"/>
        </w:tabs>
      </w:pPr>
      <w:rPr>
        <w:color w:val="000000"/>
        <w:position w:val="0"/>
        <w:sz w:val="24"/>
        <w:szCs w:val="24"/>
        <w:u w:color="000000"/>
        <w:lang w:val="ru-RU"/>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08"/>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Обычный">
    <w:name w:val="Обычный"/>
    <w:next w:val="Обычный"/>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ru-RU"/>
    </w:rPr>
  </w:style>
  <w:style w:type="paragraph" w:styleId="Обычный (веб)">
    <w:name w:val="Обычный (веб)"/>
    <w:next w:val="Обычный (веб)"/>
    <w:pPr>
      <w:keepNext w:val="0"/>
      <w:keepLines w:val="0"/>
      <w:pageBreakBefore w:val="0"/>
      <w:widowControl w:val="1"/>
      <w:pBdr>
        <w:top w:val="nil"/>
        <w:left w:val="nil"/>
        <w:bottom w:val="nil"/>
        <w:right w:val="nil"/>
      </w:pBdr>
      <w:shd w:val="clear" w:color="auto" w:fill="auto"/>
      <w:suppressAutoHyphens w:val="0"/>
      <w:bidi w:val="0"/>
      <w:spacing w:before="100" w:after="10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ru-RU"/>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2"/>
    <w:next w:val="List 1"/>
    <w:pPr>
      <w:numPr>
        <w:numId w:val="4"/>
      </w:numPr>
    </w:pPr>
  </w:style>
  <w:style w:type="numbering" w:styleId="Imported Style 2">
    <w:name w:val="Imported Style 2"/>
    <w:next w:val="Imported Style 2"/>
    <w:pPr>
      <w:numPr>
        <w:numId w:val="5"/>
      </w:numPr>
    </w:pPr>
  </w:style>
  <w:style w:type="numbering" w:styleId="List 2">
    <w:name w:val="List 2"/>
    <w:basedOn w:val="Imported Style 3"/>
    <w:next w:val="List 2"/>
    <w:pPr>
      <w:numPr>
        <w:numId w:val="7"/>
      </w:numPr>
    </w:pPr>
  </w:style>
  <w:style w:type="numbering" w:styleId="Imported Style 3">
    <w:name w:val="Imported Style 3"/>
    <w:next w:val="Imported Style 3"/>
    <w:pPr>
      <w:numPr>
        <w:numId w:val="8"/>
      </w:numPr>
    </w:pPr>
  </w:style>
  <w:style w:type="numbering" w:styleId="List 3">
    <w:name w:val="List 3"/>
    <w:basedOn w:val="Imported Style 4"/>
    <w:next w:val="List 3"/>
    <w:pPr>
      <w:numPr>
        <w:numId w:val="10"/>
      </w:numPr>
    </w:pPr>
  </w:style>
  <w:style w:type="numbering" w:styleId="Imported Style 4">
    <w:name w:val="Imported Style 4"/>
    <w:next w:val="Imported Style 4"/>
    <w:pPr>
      <w:numPr>
        <w:numId w:val="11"/>
      </w:numPr>
    </w:pPr>
  </w:style>
  <w:style w:type="character" w:styleId="None">
    <w:name w:val="None"/>
  </w:style>
  <w:style w:type="character" w:styleId="Hyperlink.0">
    <w:name w:val="Hyperlink.0"/>
    <w:basedOn w:val="None"/>
    <w:next w:val="Hyperlink.0"/>
    <w:rPr>
      <w:color w:val="0563c1"/>
      <w:sz w:val="24"/>
      <w:szCs w:val="24"/>
      <w:u w:val="single" w:color="0563c1"/>
      <w:lang w:val="en-US"/>
    </w:rPr>
  </w:style>
  <w:style w:type="character" w:styleId="Hyperlink.1">
    <w:name w:val="Hyperlink.1"/>
    <w:basedOn w:val="None"/>
    <w:next w:val="Hyperlink.1"/>
    <w:rPr>
      <w:color w:val="0563c1"/>
      <w:sz w:val="24"/>
      <w:szCs w:val="24"/>
      <w:u w:val="single" w:color="0563c1"/>
      <w:lang w:val="de-D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mephi.ru/eng/contacts/" TargetMode="External"/><Relationship Id="rId5" Type="http://schemas.openxmlformats.org/officeDocument/2006/relationships/hyperlink" Target="mailto:irene.belousova@usa.net" TargetMode="External"/><Relationship Id="rId6" Type="http://schemas.openxmlformats.org/officeDocument/2006/relationships/hyperlink" Target="mailto:irene.belousova@usa.net"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4958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